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DFC976" w14:textId="6636FEBF" w:rsidR="00003060" w:rsidRDefault="00003060" w:rsidP="00003060">
      <w:pPr>
        <w:spacing w:beforeLines="50" w:before="156"/>
        <w:jc w:val="center"/>
        <w:rPr>
          <w:rFonts w:cstheme="minorHAnsi"/>
          <w:b/>
          <w:sz w:val="24"/>
          <w:szCs w:val="62"/>
        </w:rPr>
      </w:pPr>
      <w:bookmarkStart w:id="0" w:name="_Toc474926360"/>
      <w:r>
        <w:rPr>
          <w:rFonts w:cstheme="minorHAnsi"/>
          <w:b/>
          <w:sz w:val="24"/>
          <w:szCs w:val="62"/>
        </w:rPr>
        <w:t>APPENDIX VI</w:t>
      </w:r>
    </w:p>
    <w:p w14:paraId="5E405CDA" w14:textId="77777777" w:rsidR="00003060" w:rsidRDefault="00003060" w:rsidP="00003060">
      <w:pPr>
        <w:spacing w:beforeLines="50" w:before="156"/>
        <w:jc w:val="center"/>
        <w:rPr>
          <w:rFonts w:cstheme="minorHAnsi"/>
          <w:b/>
          <w:sz w:val="24"/>
          <w:szCs w:val="62"/>
        </w:rPr>
      </w:pPr>
    </w:p>
    <w:p w14:paraId="1A9E604D" w14:textId="77777777" w:rsidR="00003060" w:rsidRPr="00003060" w:rsidRDefault="00003060" w:rsidP="00003060">
      <w:pPr>
        <w:spacing w:beforeLines="50" w:before="156"/>
        <w:jc w:val="center"/>
        <w:rPr>
          <w:rFonts w:cstheme="minorHAnsi"/>
          <w:b/>
          <w:sz w:val="24"/>
          <w:szCs w:val="62"/>
        </w:rPr>
      </w:pPr>
      <w:r w:rsidRPr="00003060">
        <w:rPr>
          <w:rFonts w:cstheme="minorHAnsi" w:hint="eastAsia"/>
          <w:b/>
          <w:sz w:val="24"/>
          <w:szCs w:val="62"/>
        </w:rPr>
        <w:t>Performance of tropical cyclone forecast in western North Pacific in 201</w:t>
      </w:r>
      <w:r w:rsidRPr="00003060">
        <w:rPr>
          <w:rFonts w:cstheme="minorHAnsi"/>
          <w:b/>
          <w:sz w:val="24"/>
          <w:szCs w:val="62"/>
        </w:rPr>
        <w:t>6</w:t>
      </w:r>
    </w:p>
    <w:p w14:paraId="0B501766" w14:textId="77777777" w:rsidR="00003060" w:rsidRDefault="00003060" w:rsidP="00003060">
      <w:pPr>
        <w:pStyle w:val="Heading1"/>
        <w:spacing w:before="0"/>
        <w:rPr>
          <w:rStyle w:val="Strong"/>
          <w:b/>
          <w:bCs/>
        </w:rPr>
      </w:pPr>
    </w:p>
    <w:p w14:paraId="5C473692" w14:textId="77777777" w:rsidR="009031B6" w:rsidRPr="00811768" w:rsidRDefault="009031B6" w:rsidP="00E96DEA">
      <w:pPr>
        <w:pStyle w:val="Heading1"/>
        <w:numPr>
          <w:ilvl w:val="0"/>
          <w:numId w:val="13"/>
        </w:numPr>
        <w:spacing w:before="0"/>
        <w:ind w:left="357" w:hanging="357"/>
        <w:rPr>
          <w:rStyle w:val="Strong"/>
          <w:b/>
          <w:bCs/>
        </w:rPr>
      </w:pPr>
      <w:r w:rsidRPr="00811768">
        <w:rPr>
          <w:rStyle w:val="Strong"/>
          <w:rFonts w:hint="eastAsia"/>
          <w:b/>
          <w:bCs/>
        </w:rPr>
        <w:t>Introduction</w:t>
      </w:r>
      <w:bookmarkEnd w:id="0"/>
    </w:p>
    <w:p w14:paraId="69EF5A39" w14:textId="3FA217B0" w:rsidR="0013756A" w:rsidRDefault="009031B6" w:rsidP="00F234C9">
      <w:pPr>
        <w:ind w:firstLineChars="100" w:firstLine="220"/>
        <w:rPr>
          <w:sz w:val="22"/>
        </w:rPr>
      </w:pPr>
      <w:r w:rsidRPr="00A037F8">
        <w:rPr>
          <w:rFonts w:hint="eastAsia"/>
          <w:sz w:val="22"/>
        </w:rPr>
        <w:t xml:space="preserve">An important key to making better predictions of </w:t>
      </w:r>
      <w:r w:rsidR="005139CE">
        <w:rPr>
          <w:sz w:val="22"/>
        </w:rPr>
        <w:t xml:space="preserve">TC </w:t>
      </w:r>
      <w:r w:rsidRPr="00A037F8">
        <w:rPr>
          <w:rFonts w:hint="eastAsia"/>
          <w:sz w:val="22"/>
        </w:rPr>
        <w:t>is having an understanding of the forecast errors in current predictions.</w:t>
      </w:r>
      <w:r w:rsidR="0063129B" w:rsidRPr="00A037F8">
        <w:rPr>
          <w:rFonts w:hint="eastAsia"/>
          <w:sz w:val="22"/>
        </w:rPr>
        <w:t xml:space="preserve"> </w:t>
      </w:r>
      <w:r w:rsidR="0063129B" w:rsidRPr="00A037F8">
        <w:rPr>
          <w:sz w:val="22"/>
        </w:rPr>
        <w:t>Subjective and objective verification of TC</w:t>
      </w:r>
      <w:r w:rsidR="0063129B" w:rsidRPr="00A037F8">
        <w:rPr>
          <w:rFonts w:hint="eastAsia"/>
          <w:sz w:val="22"/>
        </w:rPr>
        <w:t xml:space="preserve"> </w:t>
      </w:r>
      <w:r w:rsidR="0063129B" w:rsidRPr="00A037F8">
        <w:rPr>
          <w:sz w:val="22"/>
        </w:rPr>
        <w:t>forecasts give evidence regarding the accuracy and performance characteristics of TC forecasts and warnings. Verification analyses diagnose and quantify the systematic and random errors so that improvements can be made to operational forecasting methodologies and to the underpinning numerical models.</w:t>
      </w:r>
    </w:p>
    <w:p w14:paraId="723D5E3B" w14:textId="6E4F4928" w:rsidR="001031AE" w:rsidRPr="009031B6" w:rsidRDefault="001031AE" w:rsidP="00E96DEA">
      <w:pPr>
        <w:spacing w:beforeLines="50" w:before="156"/>
        <w:ind w:firstLineChars="100" w:firstLine="220"/>
      </w:pPr>
      <w:r w:rsidRPr="00A037F8">
        <w:rPr>
          <w:rFonts w:hint="eastAsia"/>
          <w:sz w:val="22"/>
        </w:rPr>
        <w:t xml:space="preserve">This report is primarily about </w:t>
      </w:r>
      <w:r w:rsidRPr="00A037F8">
        <w:rPr>
          <w:rFonts w:hint="eastAsia"/>
          <w:i/>
          <w:sz w:val="22"/>
        </w:rPr>
        <w:t>performance of typhoon forecast over western North Pacific in 201</w:t>
      </w:r>
      <w:r w:rsidR="002804DA" w:rsidRPr="00A037F8">
        <w:rPr>
          <w:i/>
          <w:sz w:val="22"/>
        </w:rPr>
        <w:t>6</w:t>
      </w:r>
      <w:r w:rsidRPr="00A037F8">
        <w:rPr>
          <w:rFonts w:hint="eastAsia"/>
          <w:sz w:val="22"/>
        </w:rPr>
        <w:t>.</w:t>
      </w:r>
      <w:r w:rsidR="00DC5F49" w:rsidRPr="00A037F8">
        <w:rPr>
          <w:rFonts w:hint="eastAsia"/>
          <w:sz w:val="22"/>
        </w:rPr>
        <w:t xml:space="preserve"> </w:t>
      </w:r>
      <w:r w:rsidR="003C6B7B" w:rsidRPr="00A037F8">
        <w:rPr>
          <w:sz w:val="22"/>
        </w:rPr>
        <w:t>At</w:t>
      </w:r>
      <w:r w:rsidR="005B77B5" w:rsidRPr="00A037F8">
        <w:rPr>
          <w:sz w:val="22"/>
        </w:rPr>
        <w:t xml:space="preserve"> the conclusion of the season, forecasts are evaluated by comparing the projected positions and intensities to the corresponding post-storm derived “best track” positions and intensities for each cyclone.</w:t>
      </w:r>
      <w:r w:rsidR="007A3B0E" w:rsidRPr="00A037F8">
        <w:rPr>
          <w:sz w:val="22"/>
        </w:rPr>
        <w:t xml:space="preserve"> A forecast is included in the verification only if the system is classified in the final best track as a tropical cyclone at both the forecast’s initial time and at the projection’s valid time. </w:t>
      </w:r>
      <w:r w:rsidR="00936956" w:rsidRPr="00A037F8">
        <w:rPr>
          <w:sz w:val="22"/>
        </w:rPr>
        <w:t>In this report, w</w:t>
      </w:r>
      <w:r w:rsidR="00DC5F49" w:rsidRPr="00A037F8">
        <w:rPr>
          <w:rFonts w:hint="eastAsia"/>
          <w:sz w:val="22"/>
        </w:rPr>
        <w:t xml:space="preserve">e start with a short discussion of best track datasets, which are the first requirement for verifying TC forecasts. </w:t>
      </w:r>
      <w:r w:rsidR="00DC5F49" w:rsidRPr="00A037F8">
        <w:rPr>
          <w:sz w:val="22"/>
        </w:rPr>
        <w:t>T</w:t>
      </w:r>
      <w:r w:rsidR="00DC5F49" w:rsidRPr="00A037F8">
        <w:rPr>
          <w:rFonts w:hint="eastAsia"/>
          <w:sz w:val="22"/>
        </w:rPr>
        <w:t xml:space="preserve">he next section describes </w:t>
      </w:r>
      <w:r w:rsidR="00DC5F49" w:rsidRPr="00A037F8">
        <w:rPr>
          <w:rFonts w:cstheme="minorHAnsi" w:hint="eastAsia"/>
          <w:sz w:val="22"/>
        </w:rPr>
        <w:t>deterministic</w:t>
      </w:r>
      <w:r w:rsidR="00DC5F49" w:rsidRPr="00A037F8">
        <w:rPr>
          <w:rFonts w:hint="eastAsia"/>
          <w:sz w:val="22"/>
        </w:rPr>
        <w:t xml:space="preserve"> forecast methods, which will be evaluated here including </w:t>
      </w:r>
      <w:r w:rsidR="00FB0876" w:rsidRPr="00A037F8">
        <w:rPr>
          <w:sz w:val="22"/>
        </w:rPr>
        <w:t xml:space="preserve">official </w:t>
      </w:r>
      <w:proofErr w:type="spellStart"/>
      <w:r w:rsidR="00FB0876" w:rsidRPr="00A037F8">
        <w:rPr>
          <w:sz w:val="22"/>
        </w:rPr>
        <w:t>guidance</w:t>
      </w:r>
      <w:r w:rsidR="00DC5F49" w:rsidRPr="00A037F8">
        <w:rPr>
          <w:rFonts w:hint="eastAsia"/>
          <w:sz w:val="22"/>
        </w:rPr>
        <w:t>s</w:t>
      </w:r>
      <w:proofErr w:type="spellEnd"/>
      <w:r w:rsidR="00DC5F49" w:rsidRPr="00A037F8">
        <w:rPr>
          <w:rFonts w:hint="eastAsia"/>
          <w:sz w:val="22"/>
        </w:rPr>
        <w:t>, global models and regional models.</w:t>
      </w:r>
      <w:r w:rsidR="00EE6619" w:rsidRPr="00A037F8">
        <w:rPr>
          <w:rFonts w:hint="eastAsia"/>
          <w:sz w:val="22"/>
        </w:rPr>
        <w:t xml:space="preserve"> </w:t>
      </w:r>
      <w:r w:rsidR="007603C1" w:rsidRPr="00A037F8">
        <w:rPr>
          <w:sz w:val="22"/>
        </w:rPr>
        <w:t xml:space="preserve">We’ll also discuss the deviation of operational real time positioning </w:t>
      </w:r>
      <w:r w:rsidR="00F96068" w:rsidRPr="00A037F8">
        <w:rPr>
          <w:sz w:val="22"/>
        </w:rPr>
        <w:t xml:space="preserve">results for official </w:t>
      </w:r>
      <w:proofErr w:type="spellStart"/>
      <w:r w:rsidR="00F96068" w:rsidRPr="00A037F8">
        <w:rPr>
          <w:sz w:val="22"/>
        </w:rPr>
        <w:t>guidances</w:t>
      </w:r>
      <w:proofErr w:type="spellEnd"/>
      <w:r w:rsidR="00F96068" w:rsidRPr="00A037F8">
        <w:rPr>
          <w:sz w:val="22"/>
        </w:rPr>
        <w:t>.</w:t>
      </w:r>
      <w:r w:rsidR="007603C1" w:rsidRPr="00A037F8">
        <w:rPr>
          <w:sz w:val="22"/>
        </w:rPr>
        <w:t xml:space="preserve"> </w:t>
      </w:r>
      <w:r w:rsidR="00AF6BA3" w:rsidRPr="00A037F8">
        <w:rPr>
          <w:sz w:val="22"/>
        </w:rPr>
        <w:t>Last and most important</w:t>
      </w:r>
      <w:r w:rsidR="00EE6619" w:rsidRPr="00A037F8">
        <w:rPr>
          <w:rFonts w:hint="eastAsia"/>
          <w:sz w:val="22"/>
        </w:rPr>
        <w:t>, we will evaluate the cyclone track,</w:t>
      </w:r>
      <w:r w:rsidR="00AF6BA3" w:rsidRPr="00A037F8">
        <w:rPr>
          <w:rFonts w:hint="eastAsia"/>
          <w:sz w:val="22"/>
        </w:rPr>
        <w:t xml:space="preserve"> intensi</w:t>
      </w:r>
      <w:r w:rsidR="00F96068" w:rsidRPr="00A037F8">
        <w:rPr>
          <w:rFonts w:hint="eastAsia"/>
          <w:sz w:val="22"/>
        </w:rPr>
        <w:t>ty forecast, which will include</w:t>
      </w:r>
      <w:r w:rsidR="00AF6BA3" w:rsidRPr="00A037F8">
        <w:rPr>
          <w:rFonts w:hint="eastAsia"/>
          <w:sz w:val="22"/>
        </w:rPr>
        <w:t xml:space="preserve"> determinist</w:t>
      </w:r>
      <w:r w:rsidR="00AF6BA3" w:rsidRPr="00A037F8">
        <w:rPr>
          <w:sz w:val="22"/>
        </w:rPr>
        <w:t>ic</w:t>
      </w:r>
      <w:r w:rsidR="00AF6BA3" w:rsidRPr="00A037F8">
        <w:rPr>
          <w:rFonts w:hint="eastAsia"/>
          <w:sz w:val="22"/>
        </w:rPr>
        <w:t xml:space="preserve"> and ensemble</w:t>
      </w:r>
      <w:r w:rsidR="00AF6BA3" w:rsidRPr="00A037F8">
        <w:rPr>
          <w:sz w:val="22"/>
        </w:rPr>
        <w:t xml:space="preserve"> </w:t>
      </w:r>
      <w:r w:rsidR="00F96068" w:rsidRPr="00A037F8">
        <w:rPr>
          <w:sz w:val="22"/>
        </w:rPr>
        <w:t>predictions</w:t>
      </w:r>
      <w:r w:rsidR="00AF6BA3" w:rsidRPr="00A037F8">
        <w:rPr>
          <w:sz w:val="22"/>
        </w:rPr>
        <w:t>.</w:t>
      </w:r>
    </w:p>
    <w:p w14:paraId="3754F4CC" w14:textId="77777777" w:rsidR="00E14B39" w:rsidRPr="00811768" w:rsidRDefault="007B6D8C" w:rsidP="00DD4D62">
      <w:pPr>
        <w:pStyle w:val="Heading1"/>
        <w:numPr>
          <w:ilvl w:val="0"/>
          <w:numId w:val="13"/>
        </w:numPr>
        <w:rPr>
          <w:rStyle w:val="Strong"/>
          <w:b/>
          <w:bCs/>
        </w:rPr>
      </w:pPr>
      <w:bookmarkStart w:id="1" w:name="_Toc474926361"/>
      <w:r w:rsidRPr="00811768">
        <w:rPr>
          <w:rStyle w:val="Strong"/>
          <w:b/>
          <w:bCs/>
        </w:rPr>
        <w:t>Best track datasets</w:t>
      </w:r>
      <w:bookmarkEnd w:id="1"/>
    </w:p>
    <w:p w14:paraId="32B1C60C" w14:textId="59AD6113" w:rsidR="00604BA0" w:rsidRDefault="002017F3" w:rsidP="00F234C9">
      <w:pPr>
        <w:ind w:firstLineChars="100" w:firstLine="220"/>
        <w:rPr>
          <w:rFonts w:cstheme="minorHAnsi"/>
          <w:sz w:val="22"/>
        </w:rPr>
      </w:pPr>
      <w:r w:rsidRPr="00604BA0">
        <w:rPr>
          <w:sz w:val="22"/>
        </w:rPr>
        <w:t>Currently, four agencies provide their own TC best track analyses for the W</w:t>
      </w:r>
      <w:r w:rsidR="00AF5DFC" w:rsidRPr="00604BA0">
        <w:rPr>
          <w:sz w:val="22"/>
        </w:rPr>
        <w:t>NP region</w:t>
      </w:r>
      <w:r w:rsidR="005436EB" w:rsidRPr="00604BA0">
        <w:rPr>
          <w:sz w:val="22"/>
        </w:rPr>
        <w:t xml:space="preserve">: 1) </w:t>
      </w:r>
      <w:r w:rsidRPr="00A037F8">
        <w:rPr>
          <w:rFonts w:cstheme="minorHAnsi"/>
          <w:sz w:val="22"/>
        </w:rPr>
        <w:t>Shanghai Typhoon Institute of China Met</w:t>
      </w:r>
      <w:r w:rsidR="00266D8F" w:rsidRPr="00A037F8">
        <w:rPr>
          <w:rFonts w:cstheme="minorHAnsi"/>
          <w:sz w:val="22"/>
        </w:rPr>
        <w:t>eorological Administration</w:t>
      </w:r>
      <w:r w:rsidRPr="00A037F8">
        <w:rPr>
          <w:rFonts w:cstheme="minorHAnsi"/>
          <w:sz w:val="22"/>
        </w:rPr>
        <w:t>, 2) the Japan Meteorological Agency (JMA) Regional Specialized Meteorological Center (RSMC) in Tokyo</w:t>
      </w:r>
      <w:r w:rsidR="005436EB" w:rsidRPr="00A037F8">
        <w:rPr>
          <w:rFonts w:cstheme="minorHAnsi"/>
          <w:sz w:val="22"/>
        </w:rPr>
        <w:t>, 3)</w:t>
      </w:r>
      <w:r w:rsidR="00F51B2B">
        <w:rPr>
          <w:rFonts w:cstheme="minorHAnsi"/>
          <w:sz w:val="22"/>
        </w:rPr>
        <w:t xml:space="preserve"> </w:t>
      </w:r>
      <w:r w:rsidRPr="00A037F8">
        <w:rPr>
          <w:rFonts w:cstheme="minorHAnsi"/>
          <w:sz w:val="22"/>
        </w:rPr>
        <w:t>Joint Typhoon Warning Center</w:t>
      </w:r>
      <w:r w:rsidR="005436EB" w:rsidRPr="00A037F8">
        <w:rPr>
          <w:rFonts w:cstheme="minorHAnsi"/>
          <w:sz w:val="22"/>
        </w:rPr>
        <w:t>, 4)</w:t>
      </w:r>
      <w:r w:rsidR="004201AA">
        <w:rPr>
          <w:rFonts w:cstheme="minorHAnsi"/>
          <w:sz w:val="22"/>
        </w:rPr>
        <w:t xml:space="preserve"> </w:t>
      </w:r>
      <w:r w:rsidRPr="00A037F8">
        <w:rPr>
          <w:rFonts w:cstheme="minorHAnsi"/>
          <w:sz w:val="22"/>
        </w:rPr>
        <w:t>Hong Kong Observatory</w:t>
      </w:r>
      <w:r w:rsidR="00E47C20" w:rsidRPr="00A037F8">
        <w:rPr>
          <w:rFonts w:cstheme="minorHAnsi"/>
          <w:sz w:val="22"/>
        </w:rPr>
        <w:t>. Table</w:t>
      </w:r>
      <w:r w:rsidR="0065341E">
        <w:rPr>
          <w:rFonts w:cstheme="minorHAnsi"/>
          <w:sz w:val="22"/>
        </w:rPr>
        <w:t xml:space="preserve"> </w:t>
      </w:r>
      <w:r w:rsidRPr="00A037F8">
        <w:rPr>
          <w:rFonts w:cstheme="minorHAnsi"/>
          <w:sz w:val="22"/>
        </w:rPr>
        <w:t xml:space="preserve">1 provide the data period, characteristics and wind averaging time information of these four best track datasets. </w:t>
      </w:r>
      <w:r w:rsidR="002E3B16" w:rsidRPr="00A037F8">
        <w:rPr>
          <w:rFonts w:cstheme="minorHAnsi"/>
          <w:sz w:val="22"/>
        </w:rPr>
        <w:t xml:space="preserve">It should be noted that the TC position, intensity and structural </w:t>
      </w:r>
      <w:r w:rsidR="000558E5" w:rsidRPr="00A037F8">
        <w:rPr>
          <w:rFonts w:cstheme="minorHAnsi"/>
          <w:sz w:val="22"/>
        </w:rPr>
        <w:t xml:space="preserve">information usually differ </w:t>
      </w:r>
      <w:r w:rsidR="00310707" w:rsidRPr="00A037F8">
        <w:rPr>
          <w:rFonts w:cstheme="minorHAnsi"/>
          <w:sz w:val="22"/>
        </w:rPr>
        <w:t>among</w:t>
      </w:r>
      <w:r w:rsidR="002E3B16" w:rsidRPr="00A037F8">
        <w:rPr>
          <w:rFonts w:cstheme="minorHAnsi"/>
          <w:sz w:val="22"/>
        </w:rPr>
        <w:t xml:space="preserve"> </w:t>
      </w:r>
      <w:r w:rsidR="0068032B" w:rsidRPr="00A037F8">
        <w:rPr>
          <w:rFonts w:cstheme="minorHAnsi" w:hint="eastAsia"/>
          <w:sz w:val="22"/>
        </w:rPr>
        <w:t xml:space="preserve">those </w:t>
      </w:r>
      <w:r w:rsidR="002E3B16" w:rsidRPr="00A037F8">
        <w:rPr>
          <w:rFonts w:cstheme="minorHAnsi"/>
          <w:sz w:val="22"/>
        </w:rPr>
        <w:t>agencies</w:t>
      </w:r>
      <w:r w:rsidR="008331CF" w:rsidRPr="00A037F8">
        <w:rPr>
          <w:rFonts w:cstheme="minorHAnsi" w:hint="eastAsia"/>
          <w:sz w:val="22"/>
        </w:rPr>
        <w:t xml:space="preserve"> </w:t>
      </w:r>
      <w:r w:rsidR="002E3B16" w:rsidRPr="00A037F8">
        <w:rPr>
          <w:rFonts w:cstheme="minorHAnsi"/>
          <w:sz w:val="22"/>
        </w:rPr>
        <w:t>due to the lack of sufficient surface observations for TCs, as well as the different techniques used to estimate the position and intensity of a TC. Thus, differences in TC forecast performance may be obtained, depending on the best-track dataset used as a reference.</w:t>
      </w:r>
      <w:r w:rsidR="0071743F" w:rsidRPr="00A037F8">
        <w:rPr>
          <w:rFonts w:cstheme="minorHAnsi"/>
          <w:sz w:val="22"/>
        </w:rPr>
        <w:t xml:space="preserve"> </w:t>
      </w:r>
      <w:r w:rsidR="009733F8" w:rsidRPr="00A037F8">
        <w:rPr>
          <w:rFonts w:cstheme="minorHAnsi" w:hint="eastAsia"/>
          <w:sz w:val="22"/>
        </w:rPr>
        <w:t>A</w:t>
      </w:r>
      <w:r w:rsidR="0071743F" w:rsidRPr="00A037F8">
        <w:rPr>
          <w:rFonts w:cstheme="minorHAnsi"/>
          <w:sz w:val="22"/>
        </w:rPr>
        <w:t>s the typhoon center in RSMC-Tokyo is the regional center that carries out specialized activities</w:t>
      </w:r>
      <w:r w:rsidR="001E380C" w:rsidRPr="00A037F8">
        <w:rPr>
          <w:rFonts w:cstheme="minorHAnsi"/>
          <w:sz w:val="22"/>
        </w:rPr>
        <w:t xml:space="preserve"> in analysis and forecasting of WNP TCs within the framework of the World Weather Watch (WWW) Program of WMO</w:t>
      </w:r>
      <w:r w:rsidR="009733F8" w:rsidRPr="00A037F8">
        <w:rPr>
          <w:rFonts w:cstheme="minorHAnsi" w:hint="eastAsia"/>
          <w:sz w:val="22"/>
        </w:rPr>
        <w:t>, in this verification report, we use</w:t>
      </w:r>
      <w:r w:rsidR="009613FA" w:rsidRPr="00A037F8">
        <w:rPr>
          <w:rFonts w:cstheme="minorHAnsi"/>
          <w:sz w:val="22"/>
        </w:rPr>
        <w:t>d</w:t>
      </w:r>
      <w:r w:rsidR="009733F8" w:rsidRPr="00A037F8">
        <w:rPr>
          <w:rFonts w:cstheme="minorHAnsi" w:hint="eastAsia"/>
          <w:sz w:val="22"/>
        </w:rPr>
        <w:t xml:space="preserve"> RSMC-Tokyo best track-dataset as the reference</w:t>
      </w:r>
      <w:r w:rsidR="00604BA0">
        <w:rPr>
          <w:rFonts w:cstheme="minorHAnsi"/>
          <w:sz w:val="22"/>
        </w:rPr>
        <w:t>.</w:t>
      </w:r>
    </w:p>
    <w:p w14:paraId="1DFC19A1" w14:textId="79ED686C" w:rsidR="00E47C20" w:rsidRPr="00B56EE0" w:rsidRDefault="00E47C20" w:rsidP="00B375AE">
      <w:pPr>
        <w:spacing w:beforeLines="50" w:before="156"/>
        <w:ind w:firstLineChars="200" w:firstLine="360"/>
        <w:jc w:val="center"/>
        <w:rPr>
          <w:rFonts w:cstheme="minorHAnsi"/>
          <w:sz w:val="18"/>
          <w:szCs w:val="18"/>
        </w:rPr>
      </w:pPr>
      <w:r w:rsidRPr="00B56EE0">
        <w:rPr>
          <w:rFonts w:cstheme="minorHAnsi"/>
          <w:b/>
          <w:sz w:val="18"/>
          <w:szCs w:val="18"/>
        </w:rPr>
        <w:t>Table</w:t>
      </w:r>
      <w:r w:rsidR="00E41843">
        <w:rPr>
          <w:rFonts w:cstheme="minorHAnsi"/>
          <w:b/>
          <w:sz w:val="18"/>
          <w:szCs w:val="18"/>
        </w:rPr>
        <w:t xml:space="preserve"> </w:t>
      </w:r>
      <w:r w:rsidRPr="00B56EE0">
        <w:rPr>
          <w:rFonts w:cstheme="minorHAnsi"/>
          <w:b/>
          <w:sz w:val="18"/>
          <w:szCs w:val="18"/>
        </w:rPr>
        <w:t>1</w:t>
      </w:r>
      <w:r w:rsidR="00E41843">
        <w:rPr>
          <w:rFonts w:cstheme="minorHAnsi"/>
          <w:b/>
          <w:sz w:val="18"/>
          <w:szCs w:val="18"/>
        </w:rPr>
        <w:t>.</w:t>
      </w:r>
      <w:r w:rsidR="000970BB" w:rsidRPr="00B56EE0">
        <w:rPr>
          <w:rFonts w:cstheme="minorHAnsi"/>
          <w:sz w:val="18"/>
          <w:szCs w:val="18"/>
        </w:rPr>
        <w:t xml:space="preserve"> Descriptions of </w:t>
      </w:r>
      <w:r w:rsidR="000970BB" w:rsidRPr="00B56EE0">
        <w:rPr>
          <w:rFonts w:cstheme="minorHAnsi" w:hint="eastAsia"/>
          <w:sz w:val="18"/>
          <w:szCs w:val="18"/>
        </w:rPr>
        <w:t>w</w:t>
      </w:r>
      <w:r w:rsidRPr="00B56EE0">
        <w:rPr>
          <w:rFonts w:cstheme="minorHAnsi"/>
          <w:sz w:val="18"/>
          <w:szCs w:val="18"/>
        </w:rPr>
        <w:t>estern North Pacific best-track datasets.</w:t>
      </w:r>
    </w:p>
    <w:tbl>
      <w:tblPr>
        <w:tblStyle w:val="TableGrid"/>
        <w:tblW w:w="8719" w:type="dxa"/>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
        <w:gridCol w:w="1001"/>
        <w:gridCol w:w="5954"/>
        <w:gridCol w:w="857"/>
      </w:tblGrid>
      <w:tr w:rsidR="00E47C20" w:rsidRPr="00A13FB9" w14:paraId="491627F0" w14:textId="77777777" w:rsidTr="00A84F87">
        <w:trPr>
          <w:jc w:val="center"/>
        </w:trPr>
        <w:tc>
          <w:tcPr>
            <w:tcW w:w="907" w:type="dxa"/>
            <w:tcBorders>
              <w:top w:val="single" w:sz="8" w:space="0" w:color="auto"/>
              <w:bottom w:val="single" w:sz="4" w:space="0" w:color="auto"/>
            </w:tcBorders>
            <w:vAlign w:val="center"/>
          </w:tcPr>
          <w:p w14:paraId="6B6FF9BF" w14:textId="77777777" w:rsidR="00E47C20" w:rsidRPr="006A22C6" w:rsidRDefault="00E47C20" w:rsidP="00845999">
            <w:pPr>
              <w:jc w:val="center"/>
              <w:rPr>
                <w:rFonts w:cstheme="minorHAnsi"/>
                <w:b/>
                <w:szCs w:val="21"/>
              </w:rPr>
            </w:pPr>
            <w:r w:rsidRPr="006A22C6">
              <w:rPr>
                <w:rFonts w:cstheme="minorHAnsi"/>
                <w:b/>
                <w:szCs w:val="21"/>
              </w:rPr>
              <w:t>Agency</w:t>
            </w:r>
          </w:p>
        </w:tc>
        <w:tc>
          <w:tcPr>
            <w:tcW w:w="1001" w:type="dxa"/>
            <w:tcBorders>
              <w:top w:val="single" w:sz="8" w:space="0" w:color="auto"/>
              <w:bottom w:val="single" w:sz="4" w:space="0" w:color="auto"/>
            </w:tcBorders>
            <w:vAlign w:val="center"/>
          </w:tcPr>
          <w:p w14:paraId="41CD006F" w14:textId="77777777" w:rsidR="00E47C20" w:rsidRPr="006A22C6" w:rsidRDefault="00E47C20" w:rsidP="00845999">
            <w:pPr>
              <w:jc w:val="center"/>
              <w:rPr>
                <w:rFonts w:cstheme="minorHAnsi"/>
                <w:b/>
                <w:szCs w:val="21"/>
              </w:rPr>
            </w:pPr>
            <w:r w:rsidRPr="006A22C6">
              <w:rPr>
                <w:rFonts w:cstheme="minorHAnsi"/>
                <w:b/>
                <w:szCs w:val="21"/>
              </w:rPr>
              <w:t>Period</w:t>
            </w:r>
          </w:p>
        </w:tc>
        <w:tc>
          <w:tcPr>
            <w:tcW w:w="5954" w:type="dxa"/>
            <w:tcBorders>
              <w:top w:val="single" w:sz="8" w:space="0" w:color="auto"/>
              <w:bottom w:val="single" w:sz="4" w:space="0" w:color="auto"/>
            </w:tcBorders>
            <w:vAlign w:val="center"/>
          </w:tcPr>
          <w:p w14:paraId="70967977" w14:textId="77777777" w:rsidR="00E47C20" w:rsidRPr="006A22C6" w:rsidRDefault="00E47C20" w:rsidP="00845999">
            <w:pPr>
              <w:jc w:val="center"/>
              <w:rPr>
                <w:rFonts w:cstheme="minorHAnsi"/>
                <w:b/>
                <w:szCs w:val="21"/>
              </w:rPr>
            </w:pPr>
            <w:r w:rsidRPr="006A22C6">
              <w:rPr>
                <w:rFonts w:cstheme="minorHAnsi"/>
                <w:b/>
                <w:szCs w:val="21"/>
              </w:rPr>
              <w:t>Characteristics</w:t>
            </w:r>
          </w:p>
        </w:tc>
        <w:tc>
          <w:tcPr>
            <w:tcW w:w="857" w:type="dxa"/>
            <w:tcBorders>
              <w:top w:val="single" w:sz="8" w:space="0" w:color="auto"/>
              <w:bottom w:val="single" w:sz="4" w:space="0" w:color="auto"/>
            </w:tcBorders>
            <w:vAlign w:val="center"/>
          </w:tcPr>
          <w:p w14:paraId="57BEAD96" w14:textId="77777777" w:rsidR="00E47C20" w:rsidRPr="006A22C6" w:rsidRDefault="00E47C20" w:rsidP="00845999">
            <w:pPr>
              <w:jc w:val="center"/>
              <w:rPr>
                <w:rFonts w:cstheme="minorHAnsi"/>
                <w:b/>
                <w:szCs w:val="21"/>
              </w:rPr>
            </w:pPr>
            <w:r w:rsidRPr="006A22C6">
              <w:rPr>
                <w:rFonts w:cstheme="minorHAnsi"/>
                <w:b/>
                <w:szCs w:val="21"/>
              </w:rPr>
              <w:t>Wind</w:t>
            </w:r>
          </w:p>
        </w:tc>
      </w:tr>
      <w:tr w:rsidR="00E47C20" w:rsidRPr="00A13FB9" w14:paraId="0271E1A3" w14:textId="77777777" w:rsidTr="006741BC">
        <w:trPr>
          <w:jc w:val="center"/>
        </w:trPr>
        <w:tc>
          <w:tcPr>
            <w:tcW w:w="907" w:type="dxa"/>
            <w:tcBorders>
              <w:top w:val="single" w:sz="4" w:space="0" w:color="auto"/>
              <w:bottom w:val="dashed" w:sz="4" w:space="0" w:color="auto"/>
            </w:tcBorders>
            <w:vAlign w:val="center"/>
          </w:tcPr>
          <w:p w14:paraId="7206F0DC" w14:textId="77777777" w:rsidR="00E47C20" w:rsidRPr="006A22C6" w:rsidRDefault="00E47C20" w:rsidP="006741BC">
            <w:pPr>
              <w:spacing w:line="240" w:lineRule="exact"/>
              <w:jc w:val="center"/>
              <w:rPr>
                <w:rFonts w:cstheme="minorHAnsi"/>
                <w:b/>
              </w:rPr>
            </w:pPr>
            <w:r w:rsidRPr="006A22C6">
              <w:rPr>
                <w:rFonts w:cstheme="minorHAnsi"/>
                <w:b/>
              </w:rPr>
              <w:t>RSMC</w:t>
            </w:r>
          </w:p>
          <w:p w14:paraId="0F531D7D" w14:textId="77777777" w:rsidR="00E47C20" w:rsidRPr="006A22C6" w:rsidRDefault="00E47C20" w:rsidP="006741BC">
            <w:pPr>
              <w:spacing w:line="240" w:lineRule="exact"/>
              <w:jc w:val="center"/>
              <w:rPr>
                <w:rFonts w:cstheme="minorHAnsi"/>
                <w:b/>
              </w:rPr>
            </w:pPr>
            <w:r w:rsidRPr="006A22C6">
              <w:rPr>
                <w:rFonts w:cstheme="minorHAnsi"/>
                <w:b/>
              </w:rPr>
              <w:t>Tokyo</w:t>
            </w:r>
          </w:p>
        </w:tc>
        <w:tc>
          <w:tcPr>
            <w:tcW w:w="1001" w:type="dxa"/>
            <w:tcBorders>
              <w:top w:val="single" w:sz="4" w:space="0" w:color="auto"/>
              <w:bottom w:val="dashed" w:sz="4" w:space="0" w:color="auto"/>
            </w:tcBorders>
            <w:vAlign w:val="center"/>
          </w:tcPr>
          <w:p w14:paraId="029EF7BD" w14:textId="77777777" w:rsidR="00E47C20" w:rsidRPr="00A13FB9" w:rsidRDefault="00E47C20" w:rsidP="006741BC">
            <w:pPr>
              <w:spacing w:line="240" w:lineRule="exact"/>
              <w:jc w:val="center"/>
              <w:rPr>
                <w:rFonts w:cstheme="minorHAnsi"/>
              </w:rPr>
            </w:pPr>
            <w:r w:rsidRPr="00A13FB9">
              <w:rPr>
                <w:rFonts w:cstheme="minorHAnsi"/>
              </w:rPr>
              <w:t>1951 to present</w:t>
            </w:r>
          </w:p>
        </w:tc>
        <w:tc>
          <w:tcPr>
            <w:tcW w:w="5954" w:type="dxa"/>
            <w:tcBorders>
              <w:top w:val="single" w:sz="4" w:space="0" w:color="auto"/>
              <w:bottom w:val="dashed" w:sz="4" w:space="0" w:color="auto"/>
            </w:tcBorders>
          </w:tcPr>
          <w:p w14:paraId="2792D166" w14:textId="77777777" w:rsidR="00E47C20" w:rsidRPr="00A13FB9" w:rsidRDefault="00E47C20" w:rsidP="00A84F87">
            <w:pPr>
              <w:spacing w:line="240" w:lineRule="exact"/>
              <w:rPr>
                <w:rFonts w:cstheme="minorHAnsi"/>
              </w:rPr>
            </w:pPr>
            <w:r w:rsidRPr="00A13FB9">
              <w:rPr>
                <w:rFonts w:cstheme="minorHAnsi"/>
              </w:rPr>
              <w:t>Includes extratropical cyclone stage, longitude, latitude, MCP and TS markers since 1951; MSW and typical severe wind radii since 1977 (without TD cases).</w:t>
            </w:r>
          </w:p>
        </w:tc>
        <w:tc>
          <w:tcPr>
            <w:tcW w:w="857" w:type="dxa"/>
            <w:tcBorders>
              <w:top w:val="single" w:sz="4" w:space="0" w:color="auto"/>
              <w:bottom w:val="dashed" w:sz="4" w:space="0" w:color="auto"/>
            </w:tcBorders>
            <w:vAlign w:val="center"/>
          </w:tcPr>
          <w:p w14:paraId="4677F153" w14:textId="77777777" w:rsidR="00E47C20" w:rsidRPr="00A13FB9" w:rsidRDefault="00E47C20" w:rsidP="006741BC">
            <w:pPr>
              <w:jc w:val="center"/>
              <w:rPr>
                <w:rFonts w:cstheme="minorHAnsi"/>
              </w:rPr>
            </w:pPr>
            <w:r w:rsidRPr="00A13FB9">
              <w:rPr>
                <w:rFonts w:cstheme="minorHAnsi"/>
              </w:rPr>
              <w:t>10 min</w:t>
            </w:r>
          </w:p>
        </w:tc>
      </w:tr>
      <w:tr w:rsidR="00E47C20" w:rsidRPr="00A13FB9" w14:paraId="40709F4D" w14:textId="77777777" w:rsidTr="006741BC">
        <w:trPr>
          <w:jc w:val="center"/>
        </w:trPr>
        <w:tc>
          <w:tcPr>
            <w:tcW w:w="907" w:type="dxa"/>
            <w:tcBorders>
              <w:top w:val="dashed" w:sz="4" w:space="0" w:color="auto"/>
              <w:bottom w:val="dashed" w:sz="4" w:space="0" w:color="auto"/>
            </w:tcBorders>
            <w:vAlign w:val="center"/>
          </w:tcPr>
          <w:p w14:paraId="65E9CD94" w14:textId="77777777" w:rsidR="00E47C20" w:rsidRPr="006A22C6" w:rsidRDefault="00E47C20" w:rsidP="006741BC">
            <w:pPr>
              <w:spacing w:line="240" w:lineRule="exact"/>
              <w:jc w:val="center"/>
              <w:rPr>
                <w:rFonts w:cstheme="minorHAnsi"/>
                <w:b/>
              </w:rPr>
            </w:pPr>
            <w:r w:rsidRPr="006A22C6">
              <w:rPr>
                <w:rFonts w:cstheme="minorHAnsi"/>
                <w:b/>
              </w:rPr>
              <w:t>CMA</w:t>
            </w:r>
          </w:p>
        </w:tc>
        <w:tc>
          <w:tcPr>
            <w:tcW w:w="1001" w:type="dxa"/>
            <w:tcBorders>
              <w:top w:val="dashed" w:sz="4" w:space="0" w:color="auto"/>
              <w:bottom w:val="dashed" w:sz="4" w:space="0" w:color="auto"/>
            </w:tcBorders>
            <w:vAlign w:val="center"/>
          </w:tcPr>
          <w:p w14:paraId="55809CC7" w14:textId="77777777" w:rsidR="00E47C20" w:rsidRPr="00A13FB9" w:rsidRDefault="00E47C20" w:rsidP="006741BC">
            <w:pPr>
              <w:spacing w:line="240" w:lineRule="exact"/>
              <w:jc w:val="center"/>
              <w:rPr>
                <w:rFonts w:cstheme="minorHAnsi"/>
              </w:rPr>
            </w:pPr>
            <w:r w:rsidRPr="00A13FB9">
              <w:rPr>
                <w:rFonts w:cstheme="minorHAnsi"/>
              </w:rPr>
              <w:t>1949 to present</w:t>
            </w:r>
          </w:p>
        </w:tc>
        <w:tc>
          <w:tcPr>
            <w:tcW w:w="5954" w:type="dxa"/>
            <w:tcBorders>
              <w:top w:val="dashed" w:sz="4" w:space="0" w:color="auto"/>
              <w:bottom w:val="dashed" w:sz="4" w:space="0" w:color="auto"/>
            </w:tcBorders>
          </w:tcPr>
          <w:p w14:paraId="420B725B" w14:textId="77777777" w:rsidR="00E47C20" w:rsidRPr="00A13FB9" w:rsidRDefault="00E47C20" w:rsidP="00A84F87">
            <w:pPr>
              <w:spacing w:line="240" w:lineRule="exact"/>
              <w:rPr>
                <w:rFonts w:cstheme="minorHAnsi"/>
              </w:rPr>
            </w:pPr>
            <w:r w:rsidRPr="00A13FB9">
              <w:rPr>
                <w:rFonts w:cstheme="minorHAnsi"/>
              </w:rPr>
              <w:t xml:space="preserve">Includes sub-centers, some double eyewall cases/coastal severe wind of </w:t>
            </w:r>
            <w:proofErr w:type="spellStart"/>
            <w:r w:rsidRPr="00A13FB9">
              <w:rPr>
                <w:rFonts w:cstheme="minorHAnsi"/>
              </w:rPr>
              <w:t>landfalling</w:t>
            </w:r>
            <w:proofErr w:type="spellEnd"/>
            <w:r w:rsidRPr="00A13FB9">
              <w:rPr>
                <w:rFonts w:cstheme="minorHAnsi"/>
              </w:rPr>
              <w:t xml:space="preserve"> TCs (until 2004); includes TD cases; extratropical cyclone stage; longitude, latitude, MSW and MCP since 1949.</w:t>
            </w:r>
          </w:p>
        </w:tc>
        <w:tc>
          <w:tcPr>
            <w:tcW w:w="857" w:type="dxa"/>
            <w:tcBorders>
              <w:top w:val="dashed" w:sz="4" w:space="0" w:color="auto"/>
              <w:bottom w:val="dashed" w:sz="4" w:space="0" w:color="auto"/>
            </w:tcBorders>
            <w:vAlign w:val="center"/>
          </w:tcPr>
          <w:p w14:paraId="4C2EF4C2" w14:textId="77777777" w:rsidR="00E47C20" w:rsidRPr="00A13FB9" w:rsidRDefault="00E47C20" w:rsidP="006741BC">
            <w:pPr>
              <w:jc w:val="center"/>
              <w:rPr>
                <w:rFonts w:cstheme="minorHAnsi"/>
              </w:rPr>
            </w:pPr>
            <w:r w:rsidRPr="00A13FB9">
              <w:rPr>
                <w:rFonts w:cstheme="minorHAnsi"/>
              </w:rPr>
              <w:t>2 min</w:t>
            </w:r>
          </w:p>
        </w:tc>
      </w:tr>
      <w:tr w:rsidR="00E47C20" w:rsidRPr="00A13FB9" w14:paraId="677F5147" w14:textId="77777777" w:rsidTr="006741BC">
        <w:trPr>
          <w:jc w:val="center"/>
        </w:trPr>
        <w:tc>
          <w:tcPr>
            <w:tcW w:w="907" w:type="dxa"/>
            <w:tcBorders>
              <w:top w:val="dashed" w:sz="4" w:space="0" w:color="auto"/>
              <w:bottom w:val="dashed" w:sz="4" w:space="0" w:color="auto"/>
            </w:tcBorders>
            <w:vAlign w:val="center"/>
          </w:tcPr>
          <w:p w14:paraId="3B9C2B3C" w14:textId="77777777" w:rsidR="00E47C20" w:rsidRPr="006A22C6" w:rsidRDefault="00E47C20" w:rsidP="006741BC">
            <w:pPr>
              <w:spacing w:line="240" w:lineRule="exact"/>
              <w:jc w:val="center"/>
              <w:rPr>
                <w:rFonts w:cstheme="minorHAnsi"/>
                <w:b/>
              </w:rPr>
            </w:pPr>
            <w:r w:rsidRPr="006A22C6">
              <w:rPr>
                <w:rFonts w:cstheme="minorHAnsi"/>
                <w:b/>
              </w:rPr>
              <w:lastRenderedPageBreak/>
              <w:t>HKO</w:t>
            </w:r>
          </w:p>
        </w:tc>
        <w:tc>
          <w:tcPr>
            <w:tcW w:w="1001" w:type="dxa"/>
            <w:tcBorders>
              <w:top w:val="dashed" w:sz="4" w:space="0" w:color="auto"/>
              <w:bottom w:val="dashed" w:sz="4" w:space="0" w:color="auto"/>
            </w:tcBorders>
            <w:vAlign w:val="center"/>
          </w:tcPr>
          <w:p w14:paraId="7133639A" w14:textId="77777777" w:rsidR="00E47C20" w:rsidRPr="00A13FB9" w:rsidRDefault="00E47C20" w:rsidP="006741BC">
            <w:pPr>
              <w:spacing w:line="240" w:lineRule="exact"/>
              <w:jc w:val="center"/>
              <w:rPr>
                <w:rFonts w:cstheme="minorHAnsi"/>
              </w:rPr>
            </w:pPr>
            <w:r w:rsidRPr="00A13FB9">
              <w:rPr>
                <w:rFonts w:cstheme="minorHAnsi"/>
              </w:rPr>
              <w:t>1961 to present</w:t>
            </w:r>
          </w:p>
        </w:tc>
        <w:tc>
          <w:tcPr>
            <w:tcW w:w="5954" w:type="dxa"/>
            <w:tcBorders>
              <w:top w:val="dashed" w:sz="4" w:space="0" w:color="auto"/>
              <w:bottom w:val="dashed" w:sz="4" w:space="0" w:color="auto"/>
            </w:tcBorders>
          </w:tcPr>
          <w:p w14:paraId="5B80FDBC" w14:textId="77777777" w:rsidR="00E47C20" w:rsidRPr="00A13FB9" w:rsidRDefault="00E47C20" w:rsidP="00A84F87">
            <w:pPr>
              <w:spacing w:line="240" w:lineRule="exact"/>
              <w:rPr>
                <w:rFonts w:cstheme="minorHAnsi"/>
              </w:rPr>
            </w:pPr>
            <w:r w:rsidRPr="00A13FB9">
              <w:rPr>
                <w:rFonts w:cstheme="minorHAnsi"/>
              </w:rPr>
              <w:t>Includes TD cases; longitude, latitude, MSW and MCP since 1961 (extratropical cyclone stages are not marked).</w:t>
            </w:r>
          </w:p>
        </w:tc>
        <w:tc>
          <w:tcPr>
            <w:tcW w:w="857" w:type="dxa"/>
            <w:tcBorders>
              <w:top w:val="dashed" w:sz="4" w:space="0" w:color="auto"/>
              <w:bottom w:val="dashed" w:sz="4" w:space="0" w:color="auto"/>
            </w:tcBorders>
            <w:vAlign w:val="center"/>
          </w:tcPr>
          <w:p w14:paraId="7E92F99F" w14:textId="77777777" w:rsidR="00E47C20" w:rsidRPr="00A13FB9" w:rsidRDefault="00E47C20" w:rsidP="006741BC">
            <w:pPr>
              <w:jc w:val="center"/>
              <w:rPr>
                <w:rFonts w:cstheme="minorHAnsi"/>
              </w:rPr>
            </w:pPr>
            <w:r w:rsidRPr="00A13FB9">
              <w:rPr>
                <w:rFonts w:cstheme="minorHAnsi"/>
              </w:rPr>
              <w:t>10 min</w:t>
            </w:r>
          </w:p>
        </w:tc>
      </w:tr>
      <w:tr w:rsidR="00E47C20" w:rsidRPr="00A13FB9" w14:paraId="68429706" w14:textId="77777777" w:rsidTr="006741BC">
        <w:trPr>
          <w:jc w:val="center"/>
        </w:trPr>
        <w:tc>
          <w:tcPr>
            <w:tcW w:w="907" w:type="dxa"/>
            <w:tcBorders>
              <w:top w:val="dashed" w:sz="4" w:space="0" w:color="auto"/>
              <w:bottom w:val="single" w:sz="8" w:space="0" w:color="auto"/>
            </w:tcBorders>
            <w:vAlign w:val="center"/>
          </w:tcPr>
          <w:p w14:paraId="1A5E0F33" w14:textId="77777777" w:rsidR="00E47C20" w:rsidRPr="006A22C6" w:rsidRDefault="00E47C20" w:rsidP="006741BC">
            <w:pPr>
              <w:spacing w:line="240" w:lineRule="exact"/>
              <w:jc w:val="center"/>
              <w:rPr>
                <w:rFonts w:cstheme="minorHAnsi"/>
                <w:b/>
              </w:rPr>
            </w:pPr>
            <w:r w:rsidRPr="006A22C6">
              <w:rPr>
                <w:rFonts w:cstheme="minorHAnsi"/>
                <w:b/>
              </w:rPr>
              <w:t>JTWC</w:t>
            </w:r>
          </w:p>
        </w:tc>
        <w:tc>
          <w:tcPr>
            <w:tcW w:w="1001" w:type="dxa"/>
            <w:tcBorders>
              <w:top w:val="dashed" w:sz="4" w:space="0" w:color="auto"/>
              <w:bottom w:val="single" w:sz="8" w:space="0" w:color="auto"/>
            </w:tcBorders>
            <w:vAlign w:val="center"/>
          </w:tcPr>
          <w:p w14:paraId="2579DB6A" w14:textId="77777777" w:rsidR="00E47C20" w:rsidRPr="00A13FB9" w:rsidRDefault="00E47C20" w:rsidP="006741BC">
            <w:pPr>
              <w:spacing w:line="240" w:lineRule="exact"/>
              <w:jc w:val="center"/>
              <w:rPr>
                <w:rFonts w:cstheme="minorHAnsi"/>
              </w:rPr>
            </w:pPr>
            <w:r w:rsidRPr="00A13FB9">
              <w:rPr>
                <w:rFonts w:cstheme="minorHAnsi"/>
              </w:rPr>
              <w:t>1945 to present</w:t>
            </w:r>
          </w:p>
        </w:tc>
        <w:tc>
          <w:tcPr>
            <w:tcW w:w="5954" w:type="dxa"/>
            <w:tcBorders>
              <w:top w:val="dashed" w:sz="4" w:space="0" w:color="auto"/>
              <w:bottom w:val="single" w:sz="8" w:space="0" w:color="auto"/>
            </w:tcBorders>
          </w:tcPr>
          <w:p w14:paraId="4EE33AB6" w14:textId="77777777" w:rsidR="00E47C20" w:rsidRPr="00A13FB9" w:rsidRDefault="00E47C20" w:rsidP="00A84F87">
            <w:pPr>
              <w:spacing w:line="240" w:lineRule="exact"/>
              <w:rPr>
                <w:rFonts w:cstheme="minorHAnsi"/>
              </w:rPr>
            </w:pPr>
            <w:r w:rsidRPr="00A13FB9">
              <w:rPr>
                <w:rFonts w:cstheme="minorHAnsi"/>
              </w:rPr>
              <w:t>Includes TD cases; extratropical cyclone stage since 2000; longitude, latitude, and MSW since 1945; MCP and TC size parameters since 2001.</w:t>
            </w:r>
          </w:p>
        </w:tc>
        <w:tc>
          <w:tcPr>
            <w:tcW w:w="857" w:type="dxa"/>
            <w:tcBorders>
              <w:top w:val="dashed" w:sz="4" w:space="0" w:color="auto"/>
              <w:bottom w:val="single" w:sz="8" w:space="0" w:color="auto"/>
            </w:tcBorders>
            <w:vAlign w:val="center"/>
          </w:tcPr>
          <w:p w14:paraId="7E5043B6" w14:textId="77777777" w:rsidR="00E47C20" w:rsidRPr="00A13FB9" w:rsidRDefault="00E47C20" w:rsidP="006741BC">
            <w:pPr>
              <w:jc w:val="center"/>
              <w:rPr>
                <w:rFonts w:cstheme="minorHAnsi"/>
              </w:rPr>
            </w:pPr>
            <w:r w:rsidRPr="00A13FB9">
              <w:rPr>
                <w:rFonts w:cstheme="minorHAnsi"/>
              </w:rPr>
              <w:t>1 min</w:t>
            </w:r>
          </w:p>
        </w:tc>
      </w:tr>
    </w:tbl>
    <w:p w14:paraId="5DA8AF66" w14:textId="77777777" w:rsidR="00A960A8" w:rsidRPr="007D7F2C" w:rsidRDefault="00C57E54" w:rsidP="00DD4D62">
      <w:pPr>
        <w:pStyle w:val="Heading1"/>
        <w:numPr>
          <w:ilvl w:val="0"/>
          <w:numId w:val="13"/>
        </w:numPr>
      </w:pPr>
      <w:bookmarkStart w:id="2" w:name="_Toc474926362"/>
      <w:r w:rsidRPr="007D7F2C">
        <w:rPr>
          <w:rFonts w:hint="eastAsia"/>
        </w:rPr>
        <w:t>TC position and intensity forecast data</w:t>
      </w:r>
      <w:bookmarkEnd w:id="2"/>
    </w:p>
    <w:p w14:paraId="2B5DBD50" w14:textId="19E180CE" w:rsidR="00C57E54" w:rsidRPr="00C57E54" w:rsidRDefault="00C57E54" w:rsidP="00F234C9">
      <w:pPr>
        <w:ind w:firstLineChars="100" w:firstLine="220"/>
        <w:rPr>
          <w:rFonts w:cstheme="minorHAnsi"/>
          <w:sz w:val="22"/>
        </w:rPr>
      </w:pPr>
      <w:r>
        <w:rPr>
          <w:rFonts w:cstheme="minorHAnsi"/>
          <w:sz w:val="22"/>
        </w:rPr>
        <w:t>I</w:t>
      </w:r>
      <w:r>
        <w:rPr>
          <w:rFonts w:cstheme="minorHAnsi" w:hint="eastAsia"/>
          <w:sz w:val="22"/>
        </w:rPr>
        <w:t xml:space="preserve">n this report, TC position and intensity forecast results from five </w:t>
      </w:r>
      <w:r w:rsidR="00626CDF">
        <w:rPr>
          <w:rFonts w:cstheme="minorHAnsi"/>
          <w:sz w:val="22"/>
        </w:rPr>
        <w:t xml:space="preserve">official </w:t>
      </w:r>
      <w:proofErr w:type="spellStart"/>
      <w:r w:rsidR="00626CDF">
        <w:rPr>
          <w:rFonts w:cstheme="minorHAnsi"/>
          <w:sz w:val="22"/>
        </w:rPr>
        <w:t>guidances</w:t>
      </w:r>
      <w:proofErr w:type="spellEnd"/>
      <w:r w:rsidR="00626CDF">
        <w:rPr>
          <w:rFonts w:cstheme="minorHAnsi" w:hint="eastAsia"/>
          <w:sz w:val="22"/>
        </w:rPr>
        <w:t>, five</w:t>
      </w:r>
      <w:r>
        <w:rPr>
          <w:rFonts w:cstheme="minorHAnsi" w:hint="eastAsia"/>
          <w:sz w:val="22"/>
        </w:rPr>
        <w:t xml:space="preserve"> global models and three regional models </w:t>
      </w:r>
      <w:r w:rsidR="00626CDF">
        <w:rPr>
          <w:rFonts w:cstheme="minorHAnsi"/>
          <w:sz w:val="22"/>
        </w:rPr>
        <w:t>are</w:t>
      </w:r>
      <w:r>
        <w:rPr>
          <w:rFonts w:cstheme="minorHAnsi" w:hint="eastAsia"/>
          <w:sz w:val="22"/>
        </w:rPr>
        <w:t xml:space="preserve"> evaluated. These totally 1</w:t>
      </w:r>
      <w:r w:rsidR="00626CDF">
        <w:rPr>
          <w:rFonts w:cstheme="minorHAnsi"/>
          <w:sz w:val="22"/>
        </w:rPr>
        <w:t>3</w:t>
      </w:r>
      <w:r>
        <w:rPr>
          <w:rFonts w:cstheme="minorHAnsi" w:hint="eastAsia"/>
          <w:sz w:val="22"/>
        </w:rPr>
        <w:t xml:space="preserve"> methods are deterministic forecast guidance</w:t>
      </w:r>
      <w:r w:rsidR="00DE3A29">
        <w:rPr>
          <w:rFonts w:cstheme="minorHAnsi" w:hint="eastAsia"/>
          <w:sz w:val="22"/>
        </w:rPr>
        <w:t>, detail</w:t>
      </w:r>
      <w:r>
        <w:rPr>
          <w:rFonts w:cstheme="minorHAnsi" w:hint="eastAsia"/>
          <w:sz w:val="22"/>
        </w:rPr>
        <w:t xml:space="preserve"> explanations </w:t>
      </w:r>
      <w:r w:rsidR="00993DC4">
        <w:rPr>
          <w:rFonts w:cstheme="minorHAnsi" w:hint="eastAsia"/>
          <w:sz w:val="22"/>
        </w:rPr>
        <w:t xml:space="preserve">including </w:t>
      </w:r>
      <w:r w:rsidR="00E72AA8">
        <w:rPr>
          <w:rFonts w:cstheme="minorHAnsi" w:hint="eastAsia"/>
          <w:sz w:val="22"/>
        </w:rPr>
        <w:t xml:space="preserve">their </w:t>
      </w:r>
      <w:r w:rsidR="00993DC4">
        <w:rPr>
          <w:rFonts w:cstheme="minorHAnsi" w:hint="eastAsia"/>
          <w:sz w:val="22"/>
        </w:rPr>
        <w:t>abbreviation</w:t>
      </w:r>
      <w:r w:rsidR="00E72AA8">
        <w:rPr>
          <w:rFonts w:cstheme="minorHAnsi" w:hint="eastAsia"/>
          <w:sz w:val="22"/>
        </w:rPr>
        <w:t>s</w:t>
      </w:r>
      <w:r w:rsidR="00993DC4">
        <w:rPr>
          <w:rFonts w:cstheme="minorHAnsi" w:hint="eastAsia"/>
          <w:sz w:val="22"/>
        </w:rPr>
        <w:t>, short description and source agenc</w:t>
      </w:r>
      <w:r w:rsidR="00E72AA8">
        <w:rPr>
          <w:rFonts w:cstheme="minorHAnsi" w:hint="eastAsia"/>
          <w:sz w:val="22"/>
        </w:rPr>
        <w:t xml:space="preserve">ies </w:t>
      </w:r>
      <w:r w:rsidR="00626CDF">
        <w:rPr>
          <w:rFonts w:cstheme="minorHAnsi"/>
          <w:sz w:val="22"/>
        </w:rPr>
        <w:t>are</w:t>
      </w:r>
      <w:r>
        <w:rPr>
          <w:rFonts w:cstheme="minorHAnsi" w:hint="eastAsia"/>
          <w:sz w:val="22"/>
        </w:rPr>
        <w:t xml:space="preserve"> listed in Table</w:t>
      </w:r>
      <w:r w:rsidR="004F27BF">
        <w:rPr>
          <w:rFonts w:cstheme="minorHAnsi"/>
          <w:sz w:val="22"/>
        </w:rPr>
        <w:t xml:space="preserve"> </w:t>
      </w:r>
      <w:r>
        <w:rPr>
          <w:rFonts w:cstheme="minorHAnsi" w:hint="eastAsia"/>
          <w:sz w:val="22"/>
        </w:rPr>
        <w:t>2.</w:t>
      </w:r>
      <w:r w:rsidR="008D1499">
        <w:rPr>
          <w:rFonts w:cstheme="minorHAnsi"/>
          <w:sz w:val="22"/>
        </w:rPr>
        <w:t xml:space="preserve"> </w:t>
      </w:r>
      <w:r w:rsidR="00F85236">
        <w:rPr>
          <w:rFonts w:cstheme="minorHAnsi"/>
          <w:sz w:val="22"/>
        </w:rPr>
        <w:t xml:space="preserve">Additional verification on position and intensity of ensemble </w:t>
      </w:r>
      <w:r w:rsidR="00C42A39">
        <w:rPr>
          <w:rFonts w:cstheme="minorHAnsi"/>
          <w:sz w:val="22"/>
        </w:rPr>
        <w:t xml:space="preserve">prediction system will also be show in this report. Parameter details including model resolution, data resolution, ensemble members, perturbation method, forecast time, output interval and forecast hours of each EPS </w:t>
      </w:r>
      <w:r w:rsidR="00A66CD4">
        <w:rPr>
          <w:rFonts w:cstheme="minorHAnsi"/>
          <w:sz w:val="22"/>
        </w:rPr>
        <w:t>are</w:t>
      </w:r>
      <w:r w:rsidR="00C42A39">
        <w:rPr>
          <w:rFonts w:cstheme="minorHAnsi"/>
          <w:sz w:val="22"/>
        </w:rPr>
        <w:t xml:space="preserve"> given in Table 3.</w:t>
      </w:r>
    </w:p>
    <w:p w14:paraId="4634770F" w14:textId="01152F94" w:rsidR="00A960A8" w:rsidRPr="00B56EE0" w:rsidRDefault="00A960A8" w:rsidP="00DC3700">
      <w:pPr>
        <w:spacing w:beforeLines="50" w:before="156"/>
        <w:jc w:val="center"/>
        <w:rPr>
          <w:rFonts w:cstheme="minorHAnsi"/>
          <w:sz w:val="18"/>
          <w:szCs w:val="18"/>
        </w:rPr>
      </w:pPr>
      <w:r w:rsidRPr="00B56EE0">
        <w:rPr>
          <w:rFonts w:cstheme="minorHAnsi"/>
          <w:b/>
          <w:sz w:val="18"/>
          <w:szCs w:val="18"/>
        </w:rPr>
        <w:t>Table</w:t>
      </w:r>
      <w:r w:rsidR="00E41843">
        <w:rPr>
          <w:rFonts w:cstheme="minorHAnsi"/>
          <w:b/>
          <w:sz w:val="18"/>
          <w:szCs w:val="18"/>
        </w:rPr>
        <w:t xml:space="preserve"> </w:t>
      </w:r>
      <w:r w:rsidRPr="00B56EE0">
        <w:rPr>
          <w:rFonts w:cstheme="minorHAnsi"/>
          <w:b/>
          <w:sz w:val="18"/>
          <w:szCs w:val="18"/>
        </w:rPr>
        <w:t>2</w:t>
      </w:r>
      <w:r w:rsidR="00E41843">
        <w:rPr>
          <w:rFonts w:cstheme="minorHAnsi"/>
          <w:b/>
          <w:sz w:val="18"/>
          <w:szCs w:val="18"/>
        </w:rPr>
        <w:t>.</w:t>
      </w:r>
      <w:r w:rsidRPr="00B56EE0">
        <w:rPr>
          <w:rFonts w:cstheme="minorHAnsi"/>
          <w:sz w:val="18"/>
          <w:szCs w:val="18"/>
        </w:rPr>
        <w:t xml:space="preserve"> Details of </w:t>
      </w:r>
      <w:r w:rsidRPr="00B56EE0">
        <w:rPr>
          <w:rFonts w:cstheme="minorHAnsi" w:hint="eastAsia"/>
          <w:sz w:val="18"/>
          <w:szCs w:val="18"/>
        </w:rPr>
        <w:t xml:space="preserve">deterministic </w:t>
      </w:r>
      <w:r w:rsidRPr="00B56EE0">
        <w:rPr>
          <w:rFonts w:cstheme="minorHAnsi"/>
          <w:sz w:val="18"/>
          <w:szCs w:val="18"/>
        </w:rPr>
        <w:t>forecast guidance</w:t>
      </w:r>
    </w:p>
    <w:tbl>
      <w:tblPr>
        <w:tblW w:w="10017" w:type="dxa"/>
        <w:tblInd w:w="-858" w:type="dxa"/>
        <w:tblCellMar>
          <w:left w:w="0" w:type="dxa"/>
          <w:right w:w="0" w:type="dxa"/>
        </w:tblCellMar>
        <w:tblLook w:val="0600" w:firstRow="0" w:lastRow="0" w:firstColumn="0" w:lastColumn="0" w:noHBand="1" w:noVBand="1"/>
      </w:tblPr>
      <w:tblGrid>
        <w:gridCol w:w="1000"/>
        <w:gridCol w:w="2268"/>
        <w:gridCol w:w="5372"/>
        <w:gridCol w:w="1377"/>
      </w:tblGrid>
      <w:tr w:rsidR="00A960A8" w:rsidRPr="00A13FB9" w14:paraId="20C32AFA" w14:textId="77777777" w:rsidTr="00845999">
        <w:trPr>
          <w:trHeight w:hRule="exact" w:val="397"/>
        </w:trPr>
        <w:tc>
          <w:tcPr>
            <w:tcW w:w="1000" w:type="dxa"/>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65C861D9" w14:textId="77777777" w:rsidR="00A960A8" w:rsidRPr="00A13FB9" w:rsidRDefault="00A960A8" w:rsidP="00845999">
            <w:pPr>
              <w:widowControl/>
              <w:jc w:val="center"/>
              <w:rPr>
                <w:rFonts w:eastAsia="宋体" w:cstheme="minorHAnsi"/>
                <w:b/>
                <w:color w:val="000000" w:themeColor="text1"/>
                <w:kern w:val="0"/>
                <w:szCs w:val="21"/>
              </w:rPr>
            </w:pPr>
            <w:r w:rsidRPr="00A13FB9">
              <w:rPr>
                <w:rFonts w:eastAsia="宋体" w:cstheme="minorHAnsi"/>
                <w:b/>
                <w:bCs/>
                <w:color w:val="000000" w:themeColor="text1"/>
                <w:szCs w:val="21"/>
              </w:rPr>
              <w:t>Category</w:t>
            </w:r>
          </w:p>
        </w:tc>
        <w:tc>
          <w:tcPr>
            <w:tcW w:w="2268" w:type="dxa"/>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535EB525" w14:textId="77777777" w:rsidR="00A960A8" w:rsidRPr="00A13FB9" w:rsidRDefault="00A960A8" w:rsidP="00845999">
            <w:pPr>
              <w:widowControl/>
              <w:jc w:val="center"/>
              <w:rPr>
                <w:rFonts w:eastAsia="宋体" w:cstheme="minorHAnsi"/>
                <w:b/>
                <w:color w:val="000000" w:themeColor="text1"/>
                <w:kern w:val="0"/>
                <w:szCs w:val="21"/>
              </w:rPr>
            </w:pPr>
            <w:r w:rsidRPr="00A13FB9">
              <w:rPr>
                <w:rFonts w:eastAsia="宋体" w:cstheme="minorHAnsi"/>
                <w:b/>
                <w:bCs/>
                <w:color w:val="000000" w:themeColor="text1"/>
                <w:szCs w:val="21"/>
              </w:rPr>
              <w:t>Abbreviation</w:t>
            </w:r>
          </w:p>
        </w:tc>
        <w:tc>
          <w:tcPr>
            <w:tcW w:w="5372" w:type="dxa"/>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73583B2F" w14:textId="77777777" w:rsidR="00A960A8" w:rsidRPr="00A13FB9" w:rsidRDefault="00A960A8" w:rsidP="00845999">
            <w:pPr>
              <w:widowControl/>
              <w:jc w:val="left"/>
              <w:rPr>
                <w:rFonts w:eastAsia="宋体" w:cstheme="minorHAnsi"/>
                <w:b/>
                <w:color w:val="000000" w:themeColor="text1"/>
                <w:kern w:val="0"/>
                <w:szCs w:val="21"/>
              </w:rPr>
            </w:pPr>
            <w:r w:rsidRPr="00A13FB9">
              <w:rPr>
                <w:rFonts w:eastAsia="宋体" w:cstheme="minorHAnsi"/>
                <w:b/>
                <w:bCs/>
                <w:color w:val="000000" w:themeColor="text1"/>
                <w:szCs w:val="21"/>
              </w:rPr>
              <w:t>Full name or short description</w:t>
            </w:r>
          </w:p>
        </w:tc>
        <w:tc>
          <w:tcPr>
            <w:tcW w:w="1377" w:type="dxa"/>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1AE365C0" w14:textId="77777777" w:rsidR="00A960A8" w:rsidRPr="00A13FB9" w:rsidRDefault="00A960A8" w:rsidP="00845999">
            <w:pPr>
              <w:widowControl/>
              <w:jc w:val="center"/>
              <w:rPr>
                <w:rFonts w:eastAsia="宋体" w:cstheme="minorHAnsi"/>
                <w:b/>
                <w:color w:val="000000" w:themeColor="text1"/>
                <w:kern w:val="0"/>
                <w:szCs w:val="21"/>
              </w:rPr>
            </w:pPr>
            <w:r w:rsidRPr="00A13FB9">
              <w:rPr>
                <w:rFonts w:eastAsia="宋体" w:cstheme="minorHAnsi"/>
                <w:b/>
                <w:bCs/>
                <w:color w:val="000000" w:themeColor="text1"/>
                <w:szCs w:val="21"/>
              </w:rPr>
              <w:t>Source agency</w:t>
            </w:r>
          </w:p>
        </w:tc>
      </w:tr>
      <w:tr w:rsidR="00A960A8" w:rsidRPr="00A13FB9" w14:paraId="6B6F19BB" w14:textId="77777777" w:rsidTr="00845999">
        <w:trPr>
          <w:trHeight w:hRule="exact" w:val="397"/>
        </w:trPr>
        <w:tc>
          <w:tcPr>
            <w:tcW w:w="1000" w:type="dxa"/>
            <w:vMerge w:val="restart"/>
            <w:tcBorders>
              <w:top w:val="single" w:sz="4" w:space="0" w:color="auto"/>
            </w:tcBorders>
            <w:shd w:val="clear" w:color="auto" w:fill="auto"/>
            <w:tcMar>
              <w:top w:w="15" w:type="dxa"/>
              <w:left w:w="15" w:type="dxa"/>
              <w:bottom w:w="0" w:type="dxa"/>
              <w:right w:w="15" w:type="dxa"/>
            </w:tcMar>
            <w:hideMark/>
          </w:tcPr>
          <w:p w14:paraId="7A548372" w14:textId="77777777" w:rsidR="00A960A8" w:rsidRPr="00A13FB9" w:rsidRDefault="006907F7" w:rsidP="00845999">
            <w:pPr>
              <w:widowControl/>
              <w:jc w:val="center"/>
              <w:rPr>
                <w:rFonts w:eastAsia="宋体" w:cstheme="minorHAnsi"/>
                <w:color w:val="000000" w:themeColor="text1"/>
                <w:kern w:val="0"/>
                <w:szCs w:val="21"/>
              </w:rPr>
            </w:pPr>
            <w:r>
              <w:rPr>
                <w:rFonts w:cstheme="minorHAnsi"/>
                <w:bCs/>
                <w:color w:val="000000" w:themeColor="text1"/>
                <w:szCs w:val="21"/>
              </w:rPr>
              <w:t>Official guidance</w:t>
            </w:r>
          </w:p>
          <w:p w14:paraId="1743A953" w14:textId="77777777" w:rsidR="00A960A8" w:rsidRPr="00A13FB9" w:rsidRDefault="00A960A8" w:rsidP="00845999">
            <w:pPr>
              <w:widowControl/>
              <w:jc w:val="center"/>
              <w:rPr>
                <w:rFonts w:eastAsia="宋体" w:cstheme="minorHAnsi"/>
                <w:color w:val="000000" w:themeColor="text1"/>
                <w:kern w:val="0"/>
                <w:szCs w:val="21"/>
              </w:rPr>
            </w:pPr>
            <w:r w:rsidRPr="00A13FB9">
              <w:rPr>
                <w:rFonts w:cstheme="minorHAnsi"/>
                <w:bCs/>
                <w:color w:val="000000" w:themeColor="text1"/>
                <w:szCs w:val="21"/>
              </w:rPr>
              <w:t>(5)</w:t>
            </w:r>
          </w:p>
        </w:tc>
        <w:tc>
          <w:tcPr>
            <w:tcW w:w="2268" w:type="dxa"/>
            <w:tcBorders>
              <w:top w:val="single" w:sz="4" w:space="0" w:color="auto"/>
            </w:tcBorders>
            <w:shd w:val="clear" w:color="auto" w:fill="auto"/>
            <w:tcMar>
              <w:top w:w="15" w:type="dxa"/>
              <w:left w:w="15" w:type="dxa"/>
              <w:bottom w:w="0" w:type="dxa"/>
              <w:right w:w="15" w:type="dxa"/>
            </w:tcMar>
            <w:vAlign w:val="center"/>
            <w:hideMark/>
          </w:tcPr>
          <w:p w14:paraId="19C380D7"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CMA</w:t>
            </w:r>
          </w:p>
        </w:tc>
        <w:tc>
          <w:tcPr>
            <w:tcW w:w="5372" w:type="dxa"/>
            <w:tcBorders>
              <w:top w:val="single" w:sz="4" w:space="0" w:color="auto"/>
            </w:tcBorders>
            <w:shd w:val="clear" w:color="auto" w:fill="auto"/>
            <w:tcMar>
              <w:top w:w="15" w:type="dxa"/>
              <w:left w:w="15" w:type="dxa"/>
              <w:bottom w:w="0" w:type="dxa"/>
              <w:right w:w="15" w:type="dxa"/>
            </w:tcMar>
            <w:vAlign w:val="center"/>
            <w:hideMark/>
          </w:tcPr>
          <w:p w14:paraId="7C32679B"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宋体" w:cstheme="minorHAnsi"/>
                <w:bCs/>
                <w:i/>
                <w:color w:val="000000" w:themeColor="text1"/>
                <w:sz w:val="20"/>
                <w:szCs w:val="21"/>
              </w:rPr>
              <w:t xml:space="preserve">China Meteorological Administration </w:t>
            </w:r>
          </w:p>
        </w:tc>
        <w:tc>
          <w:tcPr>
            <w:tcW w:w="1377" w:type="dxa"/>
            <w:tcBorders>
              <w:top w:val="single" w:sz="4" w:space="0" w:color="auto"/>
            </w:tcBorders>
            <w:shd w:val="clear" w:color="auto" w:fill="auto"/>
            <w:tcMar>
              <w:top w:w="15" w:type="dxa"/>
              <w:left w:w="15" w:type="dxa"/>
              <w:bottom w:w="0" w:type="dxa"/>
              <w:right w:w="15" w:type="dxa"/>
            </w:tcMar>
            <w:vAlign w:val="center"/>
            <w:hideMark/>
          </w:tcPr>
          <w:p w14:paraId="34BDABA8"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CMA</w:t>
            </w:r>
          </w:p>
        </w:tc>
      </w:tr>
      <w:tr w:rsidR="00A960A8" w:rsidRPr="00A13FB9" w14:paraId="7EED719B" w14:textId="77777777" w:rsidTr="00845999">
        <w:trPr>
          <w:trHeight w:hRule="exact" w:val="397"/>
        </w:trPr>
        <w:tc>
          <w:tcPr>
            <w:tcW w:w="1000" w:type="dxa"/>
            <w:vMerge/>
            <w:shd w:val="clear" w:color="auto" w:fill="auto"/>
            <w:vAlign w:val="center"/>
            <w:hideMark/>
          </w:tcPr>
          <w:p w14:paraId="203B02A3"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12E0E9AE"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JMA</w:t>
            </w:r>
          </w:p>
        </w:tc>
        <w:tc>
          <w:tcPr>
            <w:tcW w:w="5372" w:type="dxa"/>
            <w:shd w:val="clear" w:color="auto" w:fill="auto"/>
            <w:tcMar>
              <w:top w:w="15" w:type="dxa"/>
              <w:left w:w="15" w:type="dxa"/>
              <w:bottom w:w="0" w:type="dxa"/>
              <w:right w:w="15" w:type="dxa"/>
            </w:tcMar>
            <w:vAlign w:val="center"/>
            <w:hideMark/>
          </w:tcPr>
          <w:p w14:paraId="5971701B"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宋体" w:cstheme="minorHAnsi"/>
                <w:bCs/>
                <w:i/>
                <w:color w:val="000000" w:themeColor="text1"/>
                <w:sz w:val="20"/>
                <w:szCs w:val="21"/>
              </w:rPr>
              <w:t>Japan Meteorological Agency</w:t>
            </w:r>
          </w:p>
        </w:tc>
        <w:tc>
          <w:tcPr>
            <w:tcW w:w="1377" w:type="dxa"/>
            <w:shd w:val="clear" w:color="auto" w:fill="auto"/>
            <w:tcMar>
              <w:top w:w="15" w:type="dxa"/>
              <w:left w:w="15" w:type="dxa"/>
              <w:bottom w:w="0" w:type="dxa"/>
              <w:right w:w="15" w:type="dxa"/>
            </w:tcMar>
            <w:vAlign w:val="center"/>
            <w:hideMark/>
          </w:tcPr>
          <w:p w14:paraId="6FE6A8FA"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JMA</w:t>
            </w:r>
          </w:p>
        </w:tc>
      </w:tr>
      <w:tr w:rsidR="00A960A8" w:rsidRPr="00A13FB9" w14:paraId="76A8E766" w14:textId="77777777" w:rsidTr="00845999">
        <w:trPr>
          <w:trHeight w:hRule="exact" w:val="397"/>
        </w:trPr>
        <w:tc>
          <w:tcPr>
            <w:tcW w:w="1000" w:type="dxa"/>
            <w:vMerge/>
            <w:shd w:val="clear" w:color="auto" w:fill="auto"/>
            <w:vAlign w:val="center"/>
            <w:hideMark/>
          </w:tcPr>
          <w:p w14:paraId="762C51FF"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1D52AC3C"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JTWC</w:t>
            </w:r>
          </w:p>
        </w:tc>
        <w:tc>
          <w:tcPr>
            <w:tcW w:w="5372" w:type="dxa"/>
            <w:shd w:val="clear" w:color="auto" w:fill="auto"/>
            <w:tcMar>
              <w:top w:w="15" w:type="dxa"/>
              <w:left w:w="15" w:type="dxa"/>
              <w:bottom w:w="0" w:type="dxa"/>
              <w:right w:w="15" w:type="dxa"/>
            </w:tcMar>
            <w:vAlign w:val="center"/>
            <w:hideMark/>
          </w:tcPr>
          <w:p w14:paraId="07A6325F"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宋体" w:cstheme="minorHAnsi"/>
                <w:bCs/>
                <w:i/>
                <w:color w:val="000000" w:themeColor="text1"/>
                <w:sz w:val="20"/>
                <w:szCs w:val="21"/>
              </w:rPr>
              <w:t>Joint Typhoon Warning Center</w:t>
            </w:r>
          </w:p>
        </w:tc>
        <w:tc>
          <w:tcPr>
            <w:tcW w:w="1377" w:type="dxa"/>
            <w:shd w:val="clear" w:color="auto" w:fill="auto"/>
            <w:tcMar>
              <w:top w:w="15" w:type="dxa"/>
              <w:left w:w="15" w:type="dxa"/>
              <w:bottom w:w="0" w:type="dxa"/>
              <w:right w:w="15" w:type="dxa"/>
            </w:tcMar>
            <w:vAlign w:val="center"/>
            <w:hideMark/>
          </w:tcPr>
          <w:p w14:paraId="0DE71F50"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JTWC</w:t>
            </w:r>
          </w:p>
        </w:tc>
      </w:tr>
      <w:tr w:rsidR="00A960A8" w:rsidRPr="00A13FB9" w14:paraId="0BB46CEC" w14:textId="77777777" w:rsidTr="00845999">
        <w:trPr>
          <w:trHeight w:hRule="exact" w:val="397"/>
        </w:trPr>
        <w:tc>
          <w:tcPr>
            <w:tcW w:w="1000" w:type="dxa"/>
            <w:vMerge/>
            <w:shd w:val="clear" w:color="auto" w:fill="auto"/>
            <w:vAlign w:val="center"/>
            <w:hideMark/>
          </w:tcPr>
          <w:p w14:paraId="48C21BC1"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59AFA3F0"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KMA</w:t>
            </w:r>
          </w:p>
        </w:tc>
        <w:tc>
          <w:tcPr>
            <w:tcW w:w="5372" w:type="dxa"/>
            <w:shd w:val="clear" w:color="auto" w:fill="auto"/>
            <w:tcMar>
              <w:top w:w="15" w:type="dxa"/>
              <w:left w:w="15" w:type="dxa"/>
              <w:bottom w:w="0" w:type="dxa"/>
              <w:right w:w="15" w:type="dxa"/>
            </w:tcMar>
            <w:vAlign w:val="center"/>
            <w:hideMark/>
          </w:tcPr>
          <w:p w14:paraId="42310C73"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宋体" w:cstheme="minorHAnsi"/>
                <w:bCs/>
                <w:i/>
                <w:color w:val="000000" w:themeColor="text1"/>
                <w:sz w:val="20"/>
                <w:szCs w:val="21"/>
              </w:rPr>
              <w:t>Korea Meteorological Administration</w:t>
            </w:r>
          </w:p>
        </w:tc>
        <w:tc>
          <w:tcPr>
            <w:tcW w:w="1377" w:type="dxa"/>
            <w:shd w:val="clear" w:color="auto" w:fill="auto"/>
            <w:tcMar>
              <w:top w:w="15" w:type="dxa"/>
              <w:left w:w="15" w:type="dxa"/>
              <w:bottom w:w="0" w:type="dxa"/>
              <w:right w:w="15" w:type="dxa"/>
            </w:tcMar>
            <w:vAlign w:val="center"/>
            <w:hideMark/>
          </w:tcPr>
          <w:p w14:paraId="6EB75E95"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KMA</w:t>
            </w:r>
          </w:p>
        </w:tc>
      </w:tr>
      <w:tr w:rsidR="00A960A8" w:rsidRPr="00A13FB9" w14:paraId="588CD971" w14:textId="77777777" w:rsidTr="00845999">
        <w:trPr>
          <w:trHeight w:hRule="exact" w:val="397"/>
        </w:trPr>
        <w:tc>
          <w:tcPr>
            <w:tcW w:w="1000" w:type="dxa"/>
            <w:vMerge/>
            <w:tcBorders>
              <w:bottom w:val="dashed" w:sz="6" w:space="0" w:color="auto"/>
            </w:tcBorders>
            <w:shd w:val="clear" w:color="auto" w:fill="auto"/>
            <w:vAlign w:val="center"/>
            <w:hideMark/>
          </w:tcPr>
          <w:p w14:paraId="23C357B4" w14:textId="77777777" w:rsidR="00A960A8" w:rsidRPr="00A13FB9" w:rsidRDefault="00A960A8" w:rsidP="00845999">
            <w:pPr>
              <w:widowControl/>
              <w:jc w:val="left"/>
              <w:rPr>
                <w:rFonts w:eastAsia="宋体" w:cstheme="minorHAnsi"/>
                <w:color w:val="000000" w:themeColor="text1"/>
                <w:kern w:val="0"/>
                <w:szCs w:val="21"/>
              </w:rPr>
            </w:pPr>
          </w:p>
        </w:tc>
        <w:tc>
          <w:tcPr>
            <w:tcW w:w="2268" w:type="dxa"/>
            <w:tcBorders>
              <w:bottom w:val="dashed" w:sz="6" w:space="0" w:color="auto"/>
            </w:tcBorders>
            <w:shd w:val="clear" w:color="auto" w:fill="auto"/>
            <w:tcMar>
              <w:top w:w="15" w:type="dxa"/>
              <w:left w:w="15" w:type="dxa"/>
              <w:bottom w:w="0" w:type="dxa"/>
              <w:right w:w="15" w:type="dxa"/>
            </w:tcMar>
            <w:vAlign w:val="center"/>
            <w:hideMark/>
          </w:tcPr>
          <w:p w14:paraId="18085030"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HKO</w:t>
            </w:r>
          </w:p>
        </w:tc>
        <w:tc>
          <w:tcPr>
            <w:tcW w:w="5372" w:type="dxa"/>
            <w:tcBorders>
              <w:bottom w:val="dashed" w:sz="6" w:space="0" w:color="auto"/>
            </w:tcBorders>
            <w:shd w:val="clear" w:color="auto" w:fill="auto"/>
            <w:tcMar>
              <w:top w:w="15" w:type="dxa"/>
              <w:left w:w="15" w:type="dxa"/>
              <w:bottom w:w="0" w:type="dxa"/>
              <w:right w:w="15" w:type="dxa"/>
            </w:tcMar>
            <w:vAlign w:val="center"/>
            <w:hideMark/>
          </w:tcPr>
          <w:p w14:paraId="11F8F2F8"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宋体" w:cstheme="minorHAnsi"/>
                <w:bCs/>
                <w:i/>
                <w:color w:val="000000" w:themeColor="text1"/>
                <w:sz w:val="20"/>
                <w:szCs w:val="21"/>
              </w:rPr>
              <w:t>Hong Kong Observatory</w:t>
            </w:r>
          </w:p>
        </w:tc>
        <w:tc>
          <w:tcPr>
            <w:tcW w:w="1377" w:type="dxa"/>
            <w:tcBorders>
              <w:bottom w:val="dashed" w:sz="6" w:space="0" w:color="auto"/>
            </w:tcBorders>
            <w:shd w:val="clear" w:color="auto" w:fill="auto"/>
            <w:tcMar>
              <w:top w:w="15" w:type="dxa"/>
              <w:left w:w="15" w:type="dxa"/>
              <w:bottom w:w="0" w:type="dxa"/>
              <w:right w:w="15" w:type="dxa"/>
            </w:tcMar>
            <w:vAlign w:val="center"/>
            <w:hideMark/>
          </w:tcPr>
          <w:p w14:paraId="168DCA0C"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HKO</w:t>
            </w:r>
          </w:p>
        </w:tc>
      </w:tr>
      <w:tr w:rsidR="00A960A8" w:rsidRPr="00A13FB9" w14:paraId="4C2CE4D8" w14:textId="77777777" w:rsidTr="00845999">
        <w:trPr>
          <w:trHeight w:hRule="exact" w:val="397"/>
        </w:trPr>
        <w:tc>
          <w:tcPr>
            <w:tcW w:w="1000" w:type="dxa"/>
            <w:vMerge w:val="restart"/>
            <w:tcBorders>
              <w:top w:val="dashed" w:sz="6" w:space="0" w:color="auto"/>
            </w:tcBorders>
            <w:shd w:val="clear" w:color="auto" w:fill="auto"/>
            <w:tcMar>
              <w:top w:w="15" w:type="dxa"/>
              <w:left w:w="15" w:type="dxa"/>
              <w:bottom w:w="0" w:type="dxa"/>
              <w:right w:w="15" w:type="dxa"/>
            </w:tcMar>
            <w:hideMark/>
          </w:tcPr>
          <w:p w14:paraId="2E7EAEE6"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 xml:space="preserve">Global </w:t>
            </w:r>
            <w:r w:rsidRPr="00A13FB9">
              <w:rPr>
                <w:rFonts w:cstheme="minorHAnsi"/>
                <w:bCs/>
                <w:color w:val="000000" w:themeColor="text1"/>
                <w:szCs w:val="21"/>
              </w:rPr>
              <w:t>NWP model</w:t>
            </w:r>
          </w:p>
          <w:p w14:paraId="4D088824"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w:t>
            </w:r>
            <w:r w:rsidR="00B234BB">
              <w:rPr>
                <w:rFonts w:eastAsia="宋体" w:cstheme="minorHAnsi"/>
                <w:bCs/>
                <w:color w:val="000000" w:themeColor="text1"/>
                <w:szCs w:val="21"/>
              </w:rPr>
              <w:t>5</w:t>
            </w:r>
            <w:r w:rsidRPr="00A13FB9">
              <w:rPr>
                <w:rFonts w:eastAsia="宋体" w:cstheme="minorHAnsi"/>
                <w:bCs/>
                <w:color w:val="000000" w:themeColor="text1"/>
                <w:szCs w:val="21"/>
              </w:rPr>
              <w:t>)</w:t>
            </w:r>
          </w:p>
        </w:tc>
        <w:tc>
          <w:tcPr>
            <w:tcW w:w="2268" w:type="dxa"/>
            <w:tcBorders>
              <w:top w:val="dashed" w:sz="6" w:space="0" w:color="auto"/>
            </w:tcBorders>
            <w:shd w:val="clear" w:color="auto" w:fill="auto"/>
            <w:tcMar>
              <w:top w:w="15" w:type="dxa"/>
              <w:left w:w="15" w:type="dxa"/>
              <w:bottom w:w="0" w:type="dxa"/>
              <w:right w:w="15" w:type="dxa"/>
            </w:tcMar>
            <w:vAlign w:val="center"/>
            <w:hideMark/>
          </w:tcPr>
          <w:p w14:paraId="5B5BBE12"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CMA-T</w:t>
            </w:r>
            <w:r w:rsidR="00F165B5">
              <w:rPr>
                <w:rFonts w:eastAsia="宋体" w:cstheme="minorHAnsi" w:hint="eastAsia"/>
                <w:b/>
                <w:bCs/>
                <w:color w:val="000000" w:themeColor="text1"/>
                <w:szCs w:val="21"/>
              </w:rPr>
              <w:t>639</w:t>
            </w:r>
          </w:p>
        </w:tc>
        <w:tc>
          <w:tcPr>
            <w:tcW w:w="5372" w:type="dxa"/>
            <w:tcBorders>
              <w:top w:val="dashed" w:sz="6" w:space="0" w:color="auto"/>
            </w:tcBorders>
            <w:shd w:val="clear" w:color="auto" w:fill="auto"/>
            <w:tcMar>
              <w:top w:w="15" w:type="dxa"/>
              <w:left w:w="15" w:type="dxa"/>
              <w:bottom w:w="0" w:type="dxa"/>
              <w:right w:w="15" w:type="dxa"/>
            </w:tcMar>
            <w:vAlign w:val="center"/>
            <w:hideMark/>
          </w:tcPr>
          <w:p w14:paraId="69978F14"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Global spectral model of CMA at a resolution of T639</w:t>
            </w:r>
            <w:r w:rsidRPr="00F51B2B">
              <w:rPr>
                <w:rFonts w:eastAsia="TimesNewRomanPSMT" w:cstheme="minorHAnsi" w:hint="eastAsia"/>
                <w:bCs/>
                <w:i/>
                <w:color w:val="000000" w:themeColor="text1"/>
                <w:kern w:val="0"/>
                <w:sz w:val="20"/>
                <w:szCs w:val="21"/>
              </w:rPr>
              <w:t>L60</w:t>
            </w:r>
          </w:p>
        </w:tc>
        <w:tc>
          <w:tcPr>
            <w:tcW w:w="1377" w:type="dxa"/>
            <w:tcBorders>
              <w:top w:val="dashed" w:sz="6" w:space="0" w:color="auto"/>
            </w:tcBorders>
            <w:shd w:val="clear" w:color="auto" w:fill="auto"/>
            <w:tcMar>
              <w:top w:w="15" w:type="dxa"/>
              <w:left w:w="15" w:type="dxa"/>
              <w:bottom w:w="0" w:type="dxa"/>
              <w:right w:w="15" w:type="dxa"/>
            </w:tcMar>
            <w:vAlign w:val="center"/>
            <w:hideMark/>
          </w:tcPr>
          <w:p w14:paraId="7658EA99"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CMA</w:t>
            </w:r>
          </w:p>
        </w:tc>
      </w:tr>
      <w:tr w:rsidR="00A960A8" w:rsidRPr="00A13FB9" w14:paraId="22FA3D1E" w14:textId="77777777" w:rsidTr="00845999">
        <w:trPr>
          <w:trHeight w:hRule="exact" w:val="397"/>
        </w:trPr>
        <w:tc>
          <w:tcPr>
            <w:tcW w:w="1000" w:type="dxa"/>
            <w:vMerge/>
            <w:shd w:val="clear" w:color="auto" w:fill="auto"/>
            <w:vAlign w:val="center"/>
            <w:hideMark/>
          </w:tcPr>
          <w:p w14:paraId="715416A5"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41F5B286"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ECMWF-IFS</w:t>
            </w:r>
          </w:p>
        </w:tc>
        <w:tc>
          <w:tcPr>
            <w:tcW w:w="5372" w:type="dxa"/>
            <w:shd w:val="clear" w:color="auto" w:fill="auto"/>
            <w:tcMar>
              <w:top w:w="15" w:type="dxa"/>
              <w:left w:w="15" w:type="dxa"/>
              <w:bottom w:w="0" w:type="dxa"/>
              <w:right w:w="15" w:type="dxa"/>
            </w:tcMar>
            <w:vAlign w:val="center"/>
            <w:hideMark/>
          </w:tcPr>
          <w:p w14:paraId="09CE9ED1"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Integrated Forecasting System of ECMWF</w:t>
            </w:r>
          </w:p>
        </w:tc>
        <w:tc>
          <w:tcPr>
            <w:tcW w:w="1377" w:type="dxa"/>
            <w:shd w:val="clear" w:color="auto" w:fill="auto"/>
            <w:tcMar>
              <w:top w:w="15" w:type="dxa"/>
              <w:left w:w="15" w:type="dxa"/>
              <w:bottom w:w="0" w:type="dxa"/>
              <w:right w:w="15" w:type="dxa"/>
            </w:tcMar>
            <w:vAlign w:val="center"/>
            <w:hideMark/>
          </w:tcPr>
          <w:p w14:paraId="56AF6D20"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ECMWF</w:t>
            </w:r>
          </w:p>
        </w:tc>
      </w:tr>
      <w:tr w:rsidR="00A960A8" w:rsidRPr="00A13FB9" w14:paraId="07DEE2C0" w14:textId="77777777" w:rsidTr="00845999">
        <w:trPr>
          <w:trHeight w:hRule="exact" w:val="397"/>
        </w:trPr>
        <w:tc>
          <w:tcPr>
            <w:tcW w:w="1000" w:type="dxa"/>
            <w:vMerge/>
            <w:shd w:val="clear" w:color="auto" w:fill="auto"/>
            <w:vAlign w:val="center"/>
            <w:hideMark/>
          </w:tcPr>
          <w:p w14:paraId="75076F3A"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39430147"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JMA-GSM</w:t>
            </w:r>
          </w:p>
        </w:tc>
        <w:tc>
          <w:tcPr>
            <w:tcW w:w="5372" w:type="dxa"/>
            <w:shd w:val="clear" w:color="auto" w:fill="auto"/>
            <w:tcMar>
              <w:top w:w="15" w:type="dxa"/>
              <w:left w:w="15" w:type="dxa"/>
              <w:bottom w:w="0" w:type="dxa"/>
              <w:right w:w="15" w:type="dxa"/>
            </w:tcMar>
            <w:vAlign w:val="center"/>
            <w:hideMark/>
          </w:tcPr>
          <w:p w14:paraId="5A94C859"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Global Spectral Model of JMA</w:t>
            </w:r>
          </w:p>
        </w:tc>
        <w:tc>
          <w:tcPr>
            <w:tcW w:w="1377" w:type="dxa"/>
            <w:shd w:val="clear" w:color="auto" w:fill="auto"/>
            <w:tcMar>
              <w:top w:w="15" w:type="dxa"/>
              <w:left w:w="15" w:type="dxa"/>
              <w:bottom w:w="0" w:type="dxa"/>
              <w:right w:w="15" w:type="dxa"/>
            </w:tcMar>
            <w:vAlign w:val="center"/>
            <w:hideMark/>
          </w:tcPr>
          <w:p w14:paraId="18D6EA15"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JMA</w:t>
            </w:r>
          </w:p>
        </w:tc>
      </w:tr>
      <w:tr w:rsidR="00A960A8" w:rsidRPr="00A13FB9" w14:paraId="6FB30932" w14:textId="77777777" w:rsidTr="00845999">
        <w:trPr>
          <w:trHeight w:hRule="exact" w:val="397"/>
        </w:trPr>
        <w:tc>
          <w:tcPr>
            <w:tcW w:w="1000" w:type="dxa"/>
            <w:vMerge/>
            <w:shd w:val="clear" w:color="auto" w:fill="auto"/>
            <w:vAlign w:val="center"/>
            <w:hideMark/>
          </w:tcPr>
          <w:p w14:paraId="0CAD9F4B"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7BC4B4EB"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NCEP-GFS</w:t>
            </w:r>
          </w:p>
        </w:tc>
        <w:tc>
          <w:tcPr>
            <w:tcW w:w="5372" w:type="dxa"/>
            <w:shd w:val="clear" w:color="auto" w:fill="auto"/>
            <w:tcMar>
              <w:top w:w="15" w:type="dxa"/>
              <w:left w:w="15" w:type="dxa"/>
              <w:bottom w:w="0" w:type="dxa"/>
              <w:right w:w="15" w:type="dxa"/>
            </w:tcMar>
            <w:vAlign w:val="center"/>
            <w:hideMark/>
          </w:tcPr>
          <w:p w14:paraId="445D8FCF"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Global Forecast System of NCEP</w:t>
            </w:r>
          </w:p>
        </w:tc>
        <w:tc>
          <w:tcPr>
            <w:tcW w:w="1377" w:type="dxa"/>
            <w:shd w:val="clear" w:color="auto" w:fill="auto"/>
            <w:tcMar>
              <w:top w:w="15" w:type="dxa"/>
              <w:left w:w="15" w:type="dxa"/>
              <w:bottom w:w="0" w:type="dxa"/>
              <w:right w:w="15" w:type="dxa"/>
            </w:tcMar>
            <w:vAlign w:val="center"/>
            <w:hideMark/>
          </w:tcPr>
          <w:p w14:paraId="5462DC87"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NCEP</w:t>
            </w:r>
          </w:p>
        </w:tc>
      </w:tr>
      <w:tr w:rsidR="00A960A8" w:rsidRPr="00A13FB9" w14:paraId="1DF9110D" w14:textId="77777777" w:rsidTr="00845999">
        <w:trPr>
          <w:trHeight w:hRule="exact" w:val="397"/>
        </w:trPr>
        <w:tc>
          <w:tcPr>
            <w:tcW w:w="1000" w:type="dxa"/>
            <w:vMerge/>
            <w:tcBorders>
              <w:bottom w:val="dashed" w:sz="6" w:space="0" w:color="auto"/>
            </w:tcBorders>
            <w:shd w:val="clear" w:color="auto" w:fill="auto"/>
            <w:vAlign w:val="center"/>
            <w:hideMark/>
          </w:tcPr>
          <w:p w14:paraId="4274C16B" w14:textId="77777777" w:rsidR="00A960A8" w:rsidRPr="00A13FB9" w:rsidRDefault="00A960A8" w:rsidP="00845999">
            <w:pPr>
              <w:widowControl/>
              <w:jc w:val="left"/>
              <w:rPr>
                <w:rFonts w:eastAsia="宋体" w:cstheme="minorHAnsi"/>
                <w:color w:val="000000" w:themeColor="text1"/>
                <w:kern w:val="0"/>
                <w:szCs w:val="21"/>
              </w:rPr>
            </w:pPr>
          </w:p>
        </w:tc>
        <w:tc>
          <w:tcPr>
            <w:tcW w:w="2268" w:type="dxa"/>
            <w:tcBorders>
              <w:bottom w:val="dashed" w:sz="6" w:space="0" w:color="auto"/>
            </w:tcBorders>
            <w:shd w:val="clear" w:color="auto" w:fill="auto"/>
            <w:tcMar>
              <w:top w:w="15" w:type="dxa"/>
              <w:left w:w="15" w:type="dxa"/>
              <w:bottom w:w="0" w:type="dxa"/>
              <w:right w:w="15" w:type="dxa"/>
            </w:tcMar>
            <w:vAlign w:val="center"/>
            <w:hideMark/>
          </w:tcPr>
          <w:p w14:paraId="142D0243"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UKMO-</w:t>
            </w:r>
            <w:proofErr w:type="spellStart"/>
            <w:r w:rsidRPr="006A22C6">
              <w:rPr>
                <w:rFonts w:eastAsia="宋体" w:cstheme="minorHAnsi"/>
                <w:b/>
                <w:bCs/>
                <w:color w:val="000000" w:themeColor="text1"/>
                <w:szCs w:val="21"/>
              </w:rPr>
              <w:t>MetUM</w:t>
            </w:r>
            <w:proofErr w:type="spellEnd"/>
          </w:p>
        </w:tc>
        <w:tc>
          <w:tcPr>
            <w:tcW w:w="5372" w:type="dxa"/>
            <w:tcBorders>
              <w:bottom w:val="dashed" w:sz="6" w:space="0" w:color="auto"/>
            </w:tcBorders>
            <w:shd w:val="clear" w:color="auto" w:fill="auto"/>
            <w:tcMar>
              <w:top w:w="15" w:type="dxa"/>
              <w:left w:w="15" w:type="dxa"/>
              <w:bottom w:w="0" w:type="dxa"/>
              <w:right w:w="15" w:type="dxa"/>
            </w:tcMar>
            <w:vAlign w:val="center"/>
            <w:hideMark/>
          </w:tcPr>
          <w:p w14:paraId="1DBC7665"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Unified Model system of UKMO</w:t>
            </w:r>
          </w:p>
        </w:tc>
        <w:tc>
          <w:tcPr>
            <w:tcW w:w="1377" w:type="dxa"/>
            <w:tcBorders>
              <w:bottom w:val="dashed" w:sz="6" w:space="0" w:color="auto"/>
            </w:tcBorders>
            <w:shd w:val="clear" w:color="auto" w:fill="auto"/>
            <w:tcMar>
              <w:top w:w="15" w:type="dxa"/>
              <w:left w:w="15" w:type="dxa"/>
              <w:bottom w:w="0" w:type="dxa"/>
              <w:right w:w="15" w:type="dxa"/>
            </w:tcMar>
            <w:vAlign w:val="center"/>
            <w:hideMark/>
          </w:tcPr>
          <w:p w14:paraId="6216C10E"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UKMO</w:t>
            </w:r>
          </w:p>
        </w:tc>
      </w:tr>
      <w:tr w:rsidR="00A960A8" w:rsidRPr="00A13FB9" w14:paraId="4E742873" w14:textId="77777777" w:rsidTr="00F51B2B">
        <w:trPr>
          <w:trHeight w:hRule="exact" w:val="640"/>
        </w:trPr>
        <w:tc>
          <w:tcPr>
            <w:tcW w:w="1000" w:type="dxa"/>
            <w:vMerge w:val="restart"/>
            <w:tcBorders>
              <w:top w:val="dashed" w:sz="6" w:space="0" w:color="auto"/>
            </w:tcBorders>
            <w:shd w:val="clear" w:color="auto" w:fill="auto"/>
            <w:tcMar>
              <w:top w:w="15" w:type="dxa"/>
              <w:left w:w="15" w:type="dxa"/>
              <w:bottom w:w="0" w:type="dxa"/>
              <w:right w:w="15" w:type="dxa"/>
            </w:tcMar>
            <w:hideMark/>
          </w:tcPr>
          <w:p w14:paraId="770FE6D4"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Regional NWP model</w:t>
            </w:r>
          </w:p>
          <w:p w14:paraId="38173B51" w14:textId="77777777" w:rsidR="00A960A8" w:rsidRPr="00A13FB9" w:rsidRDefault="00A960A8" w:rsidP="00845999">
            <w:pPr>
              <w:widowControl/>
              <w:jc w:val="center"/>
              <w:rPr>
                <w:rFonts w:eastAsia="宋体" w:cstheme="minorHAnsi"/>
                <w:color w:val="000000" w:themeColor="text1"/>
                <w:kern w:val="0"/>
                <w:szCs w:val="21"/>
              </w:rPr>
            </w:pPr>
            <w:r>
              <w:rPr>
                <w:rFonts w:eastAsia="宋体" w:cstheme="minorHAnsi"/>
                <w:bCs/>
                <w:color w:val="000000" w:themeColor="text1"/>
                <w:szCs w:val="21"/>
              </w:rPr>
              <w:t>(</w:t>
            </w:r>
            <w:r>
              <w:rPr>
                <w:rFonts w:eastAsia="宋体" w:cstheme="minorHAnsi" w:hint="eastAsia"/>
                <w:bCs/>
                <w:color w:val="000000" w:themeColor="text1"/>
                <w:szCs w:val="21"/>
              </w:rPr>
              <w:t>3</w:t>
            </w:r>
            <w:r w:rsidRPr="00A13FB9">
              <w:rPr>
                <w:rFonts w:eastAsia="宋体" w:cstheme="minorHAnsi"/>
                <w:bCs/>
                <w:color w:val="000000" w:themeColor="text1"/>
                <w:szCs w:val="21"/>
              </w:rPr>
              <w:t>)</w:t>
            </w:r>
          </w:p>
        </w:tc>
        <w:tc>
          <w:tcPr>
            <w:tcW w:w="2268" w:type="dxa"/>
            <w:tcBorders>
              <w:top w:val="dashed" w:sz="6" w:space="0" w:color="auto"/>
            </w:tcBorders>
            <w:shd w:val="clear" w:color="auto" w:fill="auto"/>
            <w:tcMar>
              <w:top w:w="15" w:type="dxa"/>
              <w:left w:w="15" w:type="dxa"/>
              <w:bottom w:w="0" w:type="dxa"/>
              <w:right w:w="15" w:type="dxa"/>
            </w:tcMar>
            <w:vAlign w:val="center"/>
            <w:hideMark/>
          </w:tcPr>
          <w:p w14:paraId="6E4B6645"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B</w:t>
            </w:r>
            <w:r w:rsidR="00EA1B17">
              <w:rPr>
                <w:rFonts w:eastAsia="宋体" w:cstheme="minorHAnsi"/>
                <w:b/>
                <w:bCs/>
                <w:color w:val="000000" w:themeColor="text1"/>
                <w:szCs w:val="21"/>
              </w:rPr>
              <w:t>o</w:t>
            </w:r>
            <w:r w:rsidRPr="006A22C6">
              <w:rPr>
                <w:rFonts w:eastAsia="宋体" w:cstheme="minorHAnsi"/>
                <w:b/>
                <w:bCs/>
                <w:color w:val="000000" w:themeColor="text1"/>
                <w:szCs w:val="21"/>
              </w:rPr>
              <w:t>M-ACCESS</w:t>
            </w:r>
            <w:r w:rsidR="00EA1B17">
              <w:rPr>
                <w:rFonts w:eastAsia="宋体" w:cstheme="minorHAnsi"/>
                <w:b/>
                <w:bCs/>
                <w:color w:val="000000" w:themeColor="text1"/>
                <w:szCs w:val="21"/>
              </w:rPr>
              <w:t>-TC</w:t>
            </w:r>
          </w:p>
        </w:tc>
        <w:tc>
          <w:tcPr>
            <w:tcW w:w="5372" w:type="dxa"/>
            <w:tcBorders>
              <w:top w:val="dashed" w:sz="6" w:space="0" w:color="auto"/>
            </w:tcBorders>
            <w:shd w:val="clear" w:color="auto" w:fill="auto"/>
            <w:tcMar>
              <w:top w:w="15" w:type="dxa"/>
              <w:left w:w="15" w:type="dxa"/>
              <w:bottom w:w="0" w:type="dxa"/>
              <w:right w:w="15" w:type="dxa"/>
            </w:tcMar>
            <w:vAlign w:val="center"/>
            <w:hideMark/>
          </w:tcPr>
          <w:p w14:paraId="5D9F48B8"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Tropical cyclone model in the Australian Community Climate and Earth-System Simulator Numerical Weather Prediction systems</w:t>
            </w:r>
          </w:p>
        </w:tc>
        <w:tc>
          <w:tcPr>
            <w:tcW w:w="1377" w:type="dxa"/>
            <w:tcBorders>
              <w:top w:val="dashed" w:sz="6" w:space="0" w:color="auto"/>
            </w:tcBorders>
            <w:shd w:val="clear" w:color="auto" w:fill="auto"/>
            <w:tcMar>
              <w:top w:w="15" w:type="dxa"/>
              <w:left w:w="15" w:type="dxa"/>
              <w:bottom w:w="0" w:type="dxa"/>
              <w:right w:w="15" w:type="dxa"/>
            </w:tcMar>
            <w:vAlign w:val="center"/>
            <w:hideMark/>
          </w:tcPr>
          <w:p w14:paraId="42B5AB29"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B</w:t>
            </w:r>
            <w:r w:rsidR="004D5930">
              <w:rPr>
                <w:rFonts w:eastAsia="宋体" w:cstheme="minorHAnsi"/>
                <w:bCs/>
                <w:color w:val="000000" w:themeColor="text1"/>
                <w:szCs w:val="21"/>
              </w:rPr>
              <w:t>o</w:t>
            </w:r>
            <w:r w:rsidRPr="00A13FB9">
              <w:rPr>
                <w:rFonts w:eastAsia="宋体" w:cstheme="minorHAnsi"/>
                <w:bCs/>
                <w:color w:val="000000" w:themeColor="text1"/>
                <w:szCs w:val="21"/>
              </w:rPr>
              <w:t>M</w:t>
            </w:r>
          </w:p>
        </w:tc>
      </w:tr>
      <w:tr w:rsidR="00A960A8" w:rsidRPr="00A13FB9" w14:paraId="309605B2" w14:textId="77777777" w:rsidTr="00F51B2B">
        <w:trPr>
          <w:trHeight w:hRule="exact" w:val="694"/>
        </w:trPr>
        <w:tc>
          <w:tcPr>
            <w:tcW w:w="1000" w:type="dxa"/>
            <w:vMerge/>
            <w:shd w:val="clear" w:color="auto" w:fill="auto"/>
            <w:vAlign w:val="center"/>
            <w:hideMark/>
          </w:tcPr>
          <w:p w14:paraId="59409479" w14:textId="77777777" w:rsidR="00A960A8" w:rsidRPr="00A13FB9" w:rsidRDefault="00A960A8" w:rsidP="00845999">
            <w:pPr>
              <w:widowControl/>
              <w:jc w:val="left"/>
              <w:rPr>
                <w:rFonts w:eastAsia="宋体" w:cstheme="minorHAnsi"/>
                <w:color w:val="000000" w:themeColor="text1"/>
                <w:kern w:val="0"/>
                <w:szCs w:val="21"/>
              </w:rPr>
            </w:pPr>
          </w:p>
        </w:tc>
        <w:tc>
          <w:tcPr>
            <w:tcW w:w="2268" w:type="dxa"/>
            <w:shd w:val="clear" w:color="auto" w:fill="auto"/>
            <w:tcMar>
              <w:top w:w="15" w:type="dxa"/>
              <w:left w:w="15" w:type="dxa"/>
              <w:bottom w:w="0" w:type="dxa"/>
              <w:right w:w="15" w:type="dxa"/>
            </w:tcMar>
            <w:vAlign w:val="center"/>
            <w:hideMark/>
          </w:tcPr>
          <w:p w14:paraId="1D8CD7DA"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STI-GRAPES</w:t>
            </w:r>
          </w:p>
        </w:tc>
        <w:tc>
          <w:tcPr>
            <w:tcW w:w="5372" w:type="dxa"/>
            <w:shd w:val="clear" w:color="auto" w:fill="auto"/>
            <w:tcMar>
              <w:top w:w="15" w:type="dxa"/>
              <w:left w:w="15" w:type="dxa"/>
              <w:bottom w:w="0" w:type="dxa"/>
              <w:right w:w="15" w:type="dxa"/>
            </w:tcMar>
            <w:vAlign w:val="center"/>
            <w:hideMark/>
          </w:tcPr>
          <w:p w14:paraId="3F417D45"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Regional TC-forecasting model based on the Global/Regional</w:t>
            </w:r>
          </w:p>
          <w:p w14:paraId="4E6F86F3" w14:textId="77777777" w:rsidR="00A960A8" w:rsidRPr="00F51B2B" w:rsidRDefault="00A960A8" w:rsidP="00845999">
            <w:pPr>
              <w:widowControl/>
              <w:jc w:val="left"/>
              <w:rPr>
                <w:rFonts w:eastAsia="宋体" w:cstheme="minorHAnsi"/>
                <w:i/>
                <w:color w:val="000000" w:themeColor="text1"/>
                <w:kern w:val="0"/>
                <w:sz w:val="20"/>
                <w:szCs w:val="21"/>
              </w:rPr>
            </w:pPr>
            <w:r w:rsidRPr="00F51B2B">
              <w:rPr>
                <w:rFonts w:eastAsia="TimesNewRomanPSMT" w:cstheme="minorHAnsi"/>
                <w:bCs/>
                <w:i/>
                <w:color w:val="000000" w:themeColor="text1"/>
                <w:kern w:val="0"/>
                <w:sz w:val="20"/>
                <w:szCs w:val="21"/>
              </w:rPr>
              <w:t xml:space="preserve">  Assimilation and </w:t>
            </w:r>
            <w:proofErr w:type="spellStart"/>
            <w:r w:rsidRPr="00F51B2B">
              <w:rPr>
                <w:rFonts w:eastAsia="TimesNewRomanPSMT" w:cstheme="minorHAnsi"/>
                <w:bCs/>
                <w:i/>
                <w:color w:val="000000" w:themeColor="text1"/>
                <w:kern w:val="0"/>
                <w:sz w:val="20"/>
                <w:szCs w:val="21"/>
              </w:rPr>
              <w:t>PrEdiction</w:t>
            </w:r>
            <w:proofErr w:type="spellEnd"/>
            <w:r w:rsidRPr="00F51B2B">
              <w:rPr>
                <w:rFonts w:eastAsia="TimesNewRomanPSMT" w:cstheme="minorHAnsi"/>
                <w:bCs/>
                <w:i/>
                <w:color w:val="000000" w:themeColor="text1"/>
                <w:kern w:val="0"/>
                <w:sz w:val="20"/>
                <w:szCs w:val="21"/>
              </w:rPr>
              <w:t xml:space="preserve"> System (GRAPES)</w:t>
            </w:r>
          </w:p>
        </w:tc>
        <w:tc>
          <w:tcPr>
            <w:tcW w:w="1377" w:type="dxa"/>
            <w:shd w:val="clear" w:color="auto" w:fill="auto"/>
            <w:tcMar>
              <w:top w:w="15" w:type="dxa"/>
              <w:left w:w="15" w:type="dxa"/>
              <w:bottom w:w="0" w:type="dxa"/>
              <w:right w:w="15" w:type="dxa"/>
            </w:tcMar>
            <w:vAlign w:val="center"/>
            <w:hideMark/>
          </w:tcPr>
          <w:p w14:paraId="2798EBAD"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STI/CMA</w:t>
            </w:r>
          </w:p>
        </w:tc>
      </w:tr>
      <w:tr w:rsidR="00A960A8" w:rsidRPr="00A13FB9" w14:paraId="271B5FC4" w14:textId="77777777" w:rsidTr="00045960">
        <w:trPr>
          <w:trHeight w:hRule="exact" w:val="702"/>
        </w:trPr>
        <w:tc>
          <w:tcPr>
            <w:tcW w:w="1000" w:type="dxa"/>
            <w:vMerge/>
            <w:tcBorders>
              <w:bottom w:val="single" w:sz="4" w:space="0" w:color="auto"/>
            </w:tcBorders>
            <w:shd w:val="clear" w:color="auto" w:fill="auto"/>
            <w:vAlign w:val="center"/>
            <w:hideMark/>
          </w:tcPr>
          <w:p w14:paraId="066539D6" w14:textId="77777777" w:rsidR="00A960A8" w:rsidRPr="00A13FB9" w:rsidRDefault="00A960A8" w:rsidP="00845999">
            <w:pPr>
              <w:widowControl/>
              <w:jc w:val="left"/>
              <w:rPr>
                <w:rFonts w:eastAsia="宋体" w:cstheme="minorHAnsi"/>
                <w:color w:val="000000" w:themeColor="text1"/>
                <w:kern w:val="0"/>
                <w:szCs w:val="21"/>
              </w:rPr>
            </w:pPr>
          </w:p>
        </w:tc>
        <w:tc>
          <w:tcPr>
            <w:tcW w:w="2268" w:type="dxa"/>
            <w:tcBorders>
              <w:bottom w:val="single" w:sz="4" w:space="0" w:color="auto"/>
            </w:tcBorders>
            <w:shd w:val="clear" w:color="auto" w:fill="auto"/>
            <w:tcMar>
              <w:top w:w="15" w:type="dxa"/>
              <w:left w:w="15" w:type="dxa"/>
              <w:bottom w:w="0" w:type="dxa"/>
              <w:right w:w="15" w:type="dxa"/>
            </w:tcMar>
            <w:vAlign w:val="center"/>
            <w:hideMark/>
          </w:tcPr>
          <w:p w14:paraId="746874BF" w14:textId="77777777" w:rsidR="00A960A8" w:rsidRPr="006A22C6" w:rsidRDefault="00A960A8" w:rsidP="00845999">
            <w:pPr>
              <w:widowControl/>
              <w:jc w:val="center"/>
              <w:rPr>
                <w:rFonts w:eastAsia="宋体" w:cstheme="minorHAnsi"/>
                <w:b/>
                <w:color w:val="000000" w:themeColor="text1"/>
                <w:kern w:val="0"/>
                <w:szCs w:val="21"/>
              </w:rPr>
            </w:pPr>
            <w:r w:rsidRPr="006A22C6">
              <w:rPr>
                <w:rFonts w:eastAsia="宋体" w:cstheme="minorHAnsi"/>
                <w:b/>
                <w:bCs/>
                <w:color w:val="000000" w:themeColor="text1"/>
                <w:szCs w:val="21"/>
              </w:rPr>
              <w:t>CMA-TRAMS</w:t>
            </w:r>
          </w:p>
        </w:tc>
        <w:tc>
          <w:tcPr>
            <w:tcW w:w="5372" w:type="dxa"/>
            <w:tcBorders>
              <w:bottom w:val="single" w:sz="4" w:space="0" w:color="auto"/>
            </w:tcBorders>
            <w:shd w:val="clear" w:color="auto" w:fill="auto"/>
            <w:tcMar>
              <w:top w:w="15" w:type="dxa"/>
              <w:left w:w="15" w:type="dxa"/>
              <w:bottom w:w="0" w:type="dxa"/>
              <w:right w:w="15" w:type="dxa"/>
            </w:tcMar>
            <w:vAlign w:val="center"/>
            <w:hideMark/>
          </w:tcPr>
          <w:p w14:paraId="6653B174" w14:textId="77777777" w:rsidR="00A960A8" w:rsidRPr="00F51B2B" w:rsidRDefault="00A960A8" w:rsidP="00845999">
            <w:pPr>
              <w:widowControl/>
              <w:jc w:val="left"/>
              <w:rPr>
                <w:rFonts w:eastAsia="TimesNewRomanPSMT" w:cstheme="minorHAnsi"/>
                <w:bCs/>
                <w:i/>
                <w:color w:val="000000" w:themeColor="text1"/>
                <w:kern w:val="0"/>
                <w:sz w:val="20"/>
                <w:szCs w:val="21"/>
              </w:rPr>
            </w:pPr>
            <w:r w:rsidRPr="00F51B2B">
              <w:rPr>
                <w:rFonts w:eastAsia="TimesNewRomanPSMT" w:cstheme="minorHAnsi" w:hint="eastAsia"/>
                <w:bCs/>
                <w:i/>
                <w:color w:val="000000" w:themeColor="text1"/>
                <w:kern w:val="0"/>
                <w:sz w:val="20"/>
                <w:szCs w:val="21"/>
              </w:rPr>
              <w:t>Tropical Regional Atmosphere Model for the South China Sea based on GRAPES</w:t>
            </w:r>
          </w:p>
        </w:tc>
        <w:tc>
          <w:tcPr>
            <w:tcW w:w="1377" w:type="dxa"/>
            <w:tcBorders>
              <w:bottom w:val="single" w:sz="4" w:space="0" w:color="auto"/>
            </w:tcBorders>
            <w:shd w:val="clear" w:color="auto" w:fill="auto"/>
            <w:tcMar>
              <w:top w:w="15" w:type="dxa"/>
              <w:left w:w="15" w:type="dxa"/>
              <w:bottom w:w="0" w:type="dxa"/>
              <w:right w:w="15" w:type="dxa"/>
            </w:tcMar>
            <w:vAlign w:val="center"/>
            <w:hideMark/>
          </w:tcPr>
          <w:p w14:paraId="33CBA8E6" w14:textId="77777777" w:rsidR="00A960A8" w:rsidRPr="00A13FB9" w:rsidRDefault="00A960A8" w:rsidP="00845999">
            <w:pPr>
              <w:widowControl/>
              <w:jc w:val="center"/>
              <w:rPr>
                <w:rFonts w:eastAsia="宋体" w:cstheme="minorHAnsi"/>
                <w:color w:val="000000" w:themeColor="text1"/>
                <w:kern w:val="0"/>
                <w:szCs w:val="21"/>
              </w:rPr>
            </w:pPr>
            <w:r w:rsidRPr="00A13FB9">
              <w:rPr>
                <w:rFonts w:eastAsia="宋体" w:cstheme="minorHAnsi"/>
                <w:bCs/>
                <w:color w:val="000000" w:themeColor="text1"/>
                <w:szCs w:val="21"/>
              </w:rPr>
              <w:t>ITMM/CMA</w:t>
            </w:r>
          </w:p>
        </w:tc>
      </w:tr>
    </w:tbl>
    <w:p w14:paraId="7EA92626" w14:textId="0E8CA4D0" w:rsidR="001A4012" w:rsidRPr="002D1B88" w:rsidRDefault="004F27BF" w:rsidP="001A4012">
      <w:pPr>
        <w:widowControl/>
        <w:spacing w:beforeLines="50" w:before="156"/>
        <w:jc w:val="center"/>
        <w:rPr>
          <w:rFonts w:cstheme="minorHAnsi"/>
          <w:sz w:val="18"/>
          <w:szCs w:val="18"/>
        </w:rPr>
      </w:pPr>
      <w:r>
        <w:rPr>
          <w:rFonts w:cstheme="minorHAnsi" w:hint="eastAsia"/>
          <w:b/>
          <w:sz w:val="18"/>
          <w:szCs w:val="18"/>
        </w:rPr>
        <w:t>Table</w:t>
      </w:r>
      <w:r>
        <w:rPr>
          <w:rFonts w:cstheme="minorHAnsi"/>
          <w:b/>
          <w:sz w:val="18"/>
          <w:szCs w:val="18"/>
        </w:rPr>
        <w:t xml:space="preserve"> 3.</w:t>
      </w:r>
      <w:r w:rsidRPr="002D1B88">
        <w:rPr>
          <w:rFonts w:cstheme="minorHAnsi" w:hint="eastAsia"/>
          <w:sz w:val="18"/>
          <w:szCs w:val="18"/>
        </w:rPr>
        <w:t xml:space="preserve"> Details of ensemble forecasts </w:t>
      </w:r>
      <w:proofErr w:type="spellStart"/>
      <w:r w:rsidRPr="002D1B88">
        <w:rPr>
          <w:rFonts w:cstheme="minorHAnsi" w:hint="eastAsia"/>
          <w:sz w:val="18"/>
          <w:szCs w:val="18"/>
        </w:rPr>
        <w:t>guidance</w:t>
      </w:r>
      <w:r>
        <w:rPr>
          <w:rFonts w:cstheme="minorHAnsi"/>
          <w:sz w:val="18"/>
          <w:szCs w:val="18"/>
        </w:rPr>
        <w:t>s</w:t>
      </w:r>
      <w:proofErr w:type="spellEnd"/>
    </w:p>
    <w:tbl>
      <w:tblPr>
        <w:tblStyle w:val="PlainTable31"/>
        <w:tblW w:w="7993" w:type="dxa"/>
        <w:tblLayout w:type="fixed"/>
        <w:tblLook w:val="04A0" w:firstRow="1" w:lastRow="0" w:firstColumn="1" w:lastColumn="0" w:noHBand="0" w:noVBand="1"/>
      </w:tblPr>
      <w:tblGrid>
        <w:gridCol w:w="1474"/>
        <w:gridCol w:w="1077"/>
        <w:gridCol w:w="1077"/>
        <w:gridCol w:w="1077"/>
        <w:gridCol w:w="1077"/>
        <w:gridCol w:w="1134"/>
        <w:gridCol w:w="1077"/>
      </w:tblGrid>
      <w:tr w:rsidR="008D1499" w:rsidRPr="00D12305" w14:paraId="156980D6" w14:textId="77777777" w:rsidTr="00A66CD4">
        <w:trPr>
          <w:cnfStyle w:val="100000000000" w:firstRow="1" w:lastRow="0" w:firstColumn="0" w:lastColumn="0" w:oddVBand="0" w:evenVBand="0" w:oddHBand="0" w:evenHBand="0" w:firstRowFirstColumn="0" w:firstRowLastColumn="0" w:lastRowFirstColumn="0" w:lastRowLastColumn="0"/>
          <w:trHeight w:hRule="exact" w:val="378"/>
        </w:trPr>
        <w:tc>
          <w:tcPr>
            <w:cnfStyle w:val="001000000100" w:firstRow="0" w:lastRow="0" w:firstColumn="1" w:lastColumn="0" w:oddVBand="0" w:evenVBand="0" w:oddHBand="0" w:evenHBand="0" w:firstRowFirstColumn="1" w:firstRowLastColumn="0" w:lastRowFirstColumn="0" w:lastRowLastColumn="0"/>
            <w:tcW w:w="1474" w:type="dxa"/>
            <w:tcBorders>
              <w:top w:val="single" w:sz="4" w:space="0" w:color="auto"/>
            </w:tcBorders>
          </w:tcPr>
          <w:p w14:paraId="02D46310" w14:textId="77777777" w:rsidR="008D1499" w:rsidRPr="000E024C" w:rsidRDefault="008D1499" w:rsidP="00F85236">
            <w:pPr>
              <w:widowControl/>
              <w:kinsoku w:val="0"/>
              <w:jc w:val="center"/>
              <w:rPr>
                <w:rFonts w:eastAsia="宋体" w:cstheme="minorHAnsi"/>
                <w:i/>
                <w:color w:val="000000" w:themeColor="text1"/>
                <w:kern w:val="0"/>
                <w:sz w:val="20"/>
                <w:szCs w:val="21"/>
              </w:rPr>
            </w:pPr>
          </w:p>
        </w:tc>
        <w:tc>
          <w:tcPr>
            <w:tcW w:w="1077" w:type="dxa"/>
            <w:tcBorders>
              <w:top w:val="single" w:sz="4" w:space="0" w:color="auto"/>
            </w:tcBorders>
            <w:hideMark/>
          </w:tcPr>
          <w:p w14:paraId="28E91AEE" w14:textId="77777777" w:rsidR="008D1499" w:rsidRPr="000E024C" w:rsidRDefault="008D1499" w:rsidP="00F85236">
            <w:pPr>
              <w:widowControl/>
              <w:kinsoku w:val="0"/>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sz w:val="16"/>
                <w:szCs w:val="21"/>
              </w:rPr>
              <w:t>ECMWF-EPS</w:t>
            </w:r>
          </w:p>
        </w:tc>
        <w:tc>
          <w:tcPr>
            <w:tcW w:w="1077" w:type="dxa"/>
            <w:tcBorders>
              <w:top w:val="single" w:sz="4" w:space="0" w:color="auto"/>
            </w:tcBorders>
            <w:hideMark/>
          </w:tcPr>
          <w:p w14:paraId="11BAE632" w14:textId="77777777" w:rsidR="008D1499" w:rsidRPr="000E024C" w:rsidRDefault="008D1499" w:rsidP="00F85236">
            <w:pPr>
              <w:widowControl/>
              <w:kinsoku w:val="0"/>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sz w:val="16"/>
                <w:szCs w:val="21"/>
              </w:rPr>
              <w:t>JMA-TEPS</w:t>
            </w:r>
          </w:p>
        </w:tc>
        <w:tc>
          <w:tcPr>
            <w:tcW w:w="1077" w:type="dxa"/>
            <w:tcBorders>
              <w:top w:val="single" w:sz="4" w:space="0" w:color="auto"/>
            </w:tcBorders>
            <w:hideMark/>
          </w:tcPr>
          <w:p w14:paraId="4A1DCC74" w14:textId="77777777" w:rsidR="008D1499" w:rsidRPr="000E024C" w:rsidRDefault="008D1499" w:rsidP="00F85236">
            <w:pPr>
              <w:widowControl/>
              <w:kinsoku w:val="0"/>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sz w:val="16"/>
                <w:szCs w:val="21"/>
              </w:rPr>
              <w:t>JMA-WEPS</w:t>
            </w:r>
          </w:p>
        </w:tc>
        <w:tc>
          <w:tcPr>
            <w:tcW w:w="1077" w:type="dxa"/>
            <w:tcBorders>
              <w:top w:val="single" w:sz="4" w:space="0" w:color="auto"/>
            </w:tcBorders>
            <w:hideMark/>
          </w:tcPr>
          <w:p w14:paraId="5610D3F1" w14:textId="77777777" w:rsidR="008D1499" w:rsidRPr="000E024C" w:rsidRDefault="008D1499" w:rsidP="00F85236">
            <w:pPr>
              <w:widowControl/>
              <w:kinsoku w:val="0"/>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sz w:val="16"/>
                <w:szCs w:val="21"/>
              </w:rPr>
              <w:t>MSC-CENS</w:t>
            </w:r>
          </w:p>
        </w:tc>
        <w:tc>
          <w:tcPr>
            <w:tcW w:w="1134" w:type="dxa"/>
            <w:tcBorders>
              <w:top w:val="single" w:sz="4" w:space="0" w:color="auto"/>
            </w:tcBorders>
            <w:hideMark/>
          </w:tcPr>
          <w:p w14:paraId="5E9FAC7A" w14:textId="77777777" w:rsidR="008D1499" w:rsidRPr="000E024C" w:rsidRDefault="008D1499" w:rsidP="00F85236">
            <w:pPr>
              <w:widowControl/>
              <w:kinsoku w:val="0"/>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sz w:val="16"/>
                <w:szCs w:val="21"/>
              </w:rPr>
              <w:t>NCEP-GEFS</w:t>
            </w:r>
          </w:p>
        </w:tc>
        <w:tc>
          <w:tcPr>
            <w:tcW w:w="1077" w:type="dxa"/>
            <w:tcBorders>
              <w:top w:val="single" w:sz="4" w:space="0" w:color="auto"/>
            </w:tcBorders>
            <w:hideMark/>
          </w:tcPr>
          <w:p w14:paraId="2EA89BB0" w14:textId="77777777" w:rsidR="008D1499" w:rsidRPr="000E024C" w:rsidRDefault="008D1499" w:rsidP="00F85236">
            <w:pPr>
              <w:widowControl/>
              <w:jc w:val="center"/>
              <w:cnfStyle w:val="100000000000" w:firstRow="1" w:lastRow="0" w:firstColumn="0" w:lastColumn="0" w:oddVBand="0" w:evenVBand="0" w:oddHBand="0" w:evenHBand="0" w:firstRowFirstColumn="0" w:firstRowLastColumn="0" w:lastRowFirstColumn="0" w:lastRowLastColumn="0"/>
              <w:rPr>
                <w:rFonts w:eastAsia="宋体" w:cstheme="minorHAnsi"/>
                <w:b w:val="0"/>
                <w:color w:val="000000" w:themeColor="text1"/>
                <w:kern w:val="0"/>
                <w:sz w:val="16"/>
                <w:szCs w:val="21"/>
              </w:rPr>
            </w:pPr>
            <w:r w:rsidRPr="000E024C">
              <w:rPr>
                <w:rFonts w:eastAsia="宋体" w:cstheme="minorHAnsi"/>
                <w:color w:val="000000" w:themeColor="text1"/>
                <w:kern w:val="0"/>
                <w:sz w:val="16"/>
                <w:szCs w:val="21"/>
              </w:rPr>
              <w:t>UKMO-EPS</w:t>
            </w:r>
          </w:p>
        </w:tc>
      </w:tr>
      <w:tr w:rsidR="008D1499" w:rsidRPr="00D12305" w14:paraId="0DA66ED0" w14:textId="77777777" w:rsidTr="001A4012">
        <w:trPr>
          <w:cnfStyle w:val="000000100000" w:firstRow="0" w:lastRow="0" w:firstColumn="0" w:lastColumn="0" w:oddVBand="0" w:evenVBand="0" w:oddHBand="1" w:evenHBand="0" w:firstRowFirstColumn="0" w:firstRowLastColumn="0" w:lastRowFirstColumn="0" w:lastRowLastColumn="0"/>
          <w:trHeight w:hRule="exact" w:val="561"/>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0B8059AD" w14:textId="77777777" w:rsidR="008D1499" w:rsidRPr="001A4012" w:rsidRDefault="008D1499"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t>Resolution</w:t>
            </w:r>
          </w:p>
        </w:tc>
        <w:tc>
          <w:tcPr>
            <w:tcW w:w="1077" w:type="dxa"/>
            <w:hideMark/>
          </w:tcPr>
          <w:p w14:paraId="55FD03B5" w14:textId="77777777" w:rsidR="008D1499" w:rsidRPr="00D12305" w:rsidRDefault="008D1499" w:rsidP="00F85236">
            <w:pPr>
              <w:widowControl/>
              <w:jc w:val="center"/>
              <w:textAlignment w:val="baseline"/>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 w:val="15"/>
                <w:szCs w:val="21"/>
              </w:rPr>
              <w:t>TL639 (0-10d)</w:t>
            </w:r>
          </w:p>
          <w:p w14:paraId="668429FE" w14:textId="77777777" w:rsidR="008D1499" w:rsidRPr="00D12305" w:rsidRDefault="008D1499" w:rsidP="00F85236">
            <w:pPr>
              <w:widowControl/>
              <w:jc w:val="center"/>
              <w:textAlignment w:val="baseline"/>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 w:val="13"/>
                <w:szCs w:val="21"/>
              </w:rPr>
              <w:t>TL319 (10-15d)</w:t>
            </w:r>
          </w:p>
        </w:tc>
        <w:tc>
          <w:tcPr>
            <w:tcW w:w="1077" w:type="dxa"/>
            <w:hideMark/>
          </w:tcPr>
          <w:p w14:paraId="774BDD0C"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TL319L60</w:t>
            </w:r>
          </w:p>
        </w:tc>
        <w:tc>
          <w:tcPr>
            <w:tcW w:w="1077" w:type="dxa"/>
            <w:hideMark/>
          </w:tcPr>
          <w:p w14:paraId="346C0527"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TL319L60</w:t>
            </w:r>
          </w:p>
        </w:tc>
        <w:tc>
          <w:tcPr>
            <w:tcW w:w="1077" w:type="dxa"/>
            <w:hideMark/>
          </w:tcPr>
          <w:p w14:paraId="5AD034E1"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0.9°</w:t>
            </w:r>
          </w:p>
        </w:tc>
        <w:tc>
          <w:tcPr>
            <w:tcW w:w="1134" w:type="dxa"/>
            <w:hideMark/>
          </w:tcPr>
          <w:p w14:paraId="00898B03"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T126L28</w:t>
            </w:r>
          </w:p>
        </w:tc>
        <w:tc>
          <w:tcPr>
            <w:tcW w:w="1077" w:type="dxa"/>
            <w:hideMark/>
          </w:tcPr>
          <w:p w14:paraId="37A69B73" w14:textId="77777777" w:rsidR="008D1499" w:rsidRPr="00D12305" w:rsidRDefault="008D1499" w:rsidP="00F85236">
            <w:pPr>
              <w:widowControl/>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p>
        </w:tc>
      </w:tr>
      <w:tr w:rsidR="008D1499" w:rsidRPr="00D12305" w14:paraId="37AF3D8C" w14:textId="77777777" w:rsidTr="001A4012">
        <w:trPr>
          <w:trHeight w:hRule="exact" w:val="563"/>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44F5CCF2" w14:textId="77777777" w:rsidR="008D1499" w:rsidRPr="001A4012" w:rsidRDefault="008D1499"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t>Data resolution</w:t>
            </w:r>
          </w:p>
        </w:tc>
        <w:tc>
          <w:tcPr>
            <w:tcW w:w="1077" w:type="dxa"/>
            <w:hideMark/>
          </w:tcPr>
          <w:p w14:paraId="24C44046"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w:t>
            </w:r>
          </w:p>
        </w:tc>
        <w:tc>
          <w:tcPr>
            <w:tcW w:w="1077" w:type="dxa"/>
            <w:hideMark/>
          </w:tcPr>
          <w:p w14:paraId="17E28789"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0.5625°</w:t>
            </w:r>
          </w:p>
        </w:tc>
        <w:tc>
          <w:tcPr>
            <w:tcW w:w="1077" w:type="dxa"/>
            <w:hideMark/>
          </w:tcPr>
          <w:p w14:paraId="68765EE5"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0.5625°</w:t>
            </w:r>
          </w:p>
        </w:tc>
        <w:tc>
          <w:tcPr>
            <w:tcW w:w="1077" w:type="dxa"/>
            <w:hideMark/>
          </w:tcPr>
          <w:p w14:paraId="090D4D5F"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w:t>
            </w:r>
          </w:p>
        </w:tc>
        <w:tc>
          <w:tcPr>
            <w:tcW w:w="1134" w:type="dxa"/>
            <w:hideMark/>
          </w:tcPr>
          <w:p w14:paraId="5E5DE58A"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w:t>
            </w:r>
          </w:p>
        </w:tc>
        <w:tc>
          <w:tcPr>
            <w:tcW w:w="1077" w:type="dxa"/>
            <w:hideMark/>
          </w:tcPr>
          <w:p w14:paraId="533BC988" w14:textId="77777777" w:rsidR="008D1499" w:rsidRPr="00D12305" w:rsidRDefault="008D1499" w:rsidP="00F85236">
            <w:pPr>
              <w:widowControl/>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p>
        </w:tc>
      </w:tr>
      <w:tr w:rsidR="008D1499" w:rsidRPr="00D12305" w14:paraId="5AE25A52" w14:textId="77777777" w:rsidTr="001A4012">
        <w:trPr>
          <w:cnfStyle w:val="000000100000" w:firstRow="0" w:lastRow="0" w:firstColumn="0" w:lastColumn="0" w:oddVBand="0" w:evenVBand="0" w:oddHBand="1" w:evenHBand="0" w:firstRowFirstColumn="0" w:firstRowLastColumn="0" w:lastRowFirstColumn="0" w:lastRowLastColumn="0"/>
          <w:trHeight w:hRule="exact" w:val="430"/>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58D90737" w14:textId="77777777" w:rsidR="008D1499" w:rsidRPr="001A4012" w:rsidRDefault="008D1499"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t>Members</w:t>
            </w:r>
          </w:p>
        </w:tc>
        <w:tc>
          <w:tcPr>
            <w:tcW w:w="1077" w:type="dxa"/>
            <w:hideMark/>
          </w:tcPr>
          <w:p w14:paraId="18F69D47"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51</w:t>
            </w:r>
          </w:p>
        </w:tc>
        <w:tc>
          <w:tcPr>
            <w:tcW w:w="1077" w:type="dxa"/>
            <w:hideMark/>
          </w:tcPr>
          <w:p w14:paraId="47FC6D88"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11</w:t>
            </w:r>
          </w:p>
        </w:tc>
        <w:tc>
          <w:tcPr>
            <w:tcW w:w="1077" w:type="dxa"/>
            <w:hideMark/>
          </w:tcPr>
          <w:p w14:paraId="3A02D1D9"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51</w:t>
            </w:r>
          </w:p>
        </w:tc>
        <w:tc>
          <w:tcPr>
            <w:tcW w:w="1077" w:type="dxa"/>
            <w:hideMark/>
          </w:tcPr>
          <w:p w14:paraId="45F378D6"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21</w:t>
            </w:r>
          </w:p>
        </w:tc>
        <w:tc>
          <w:tcPr>
            <w:tcW w:w="1134" w:type="dxa"/>
            <w:hideMark/>
          </w:tcPr>
          <w:p w14:paraId="286F9258"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21</w:t>
            </w:r>
          </w:p>
        </w:tc>
        <w:tc>
          <w:tcPr>
            <w:tcW w:w="1077" w:type="dxa"/>
            <w:hideMark/>
          </w:tcPr>
          <w:p w14:paraId="5B4E0352"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24</w:t>
            </w:r>
          </w:p>
        </w:tc>
      </w:tr>
      <w:tr w:rsidR="008D1499" w:rsidRPr="00D12305" w14:paraId="28369D1B" w14:textId="77777777" w:rsidTr="001A4012">
        <w:trPr>
          <w:trHeight w:hRule="exact" w:val="704"/>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38AFED75" w14:textId="77777777" w:rsidR="008D1499" w:rsidRPr="001A4012" w:rsidRDefault="008D1499"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t>Perturbation method</w:t>
            </w:r>
          </w:p>
        </w:tc>
        <w:tc>
          <w:tcPr>
            <w:tcW w:w="1077" w:type="dxa"/>
            <w:hideMark/>
          </w:tcPr>
          <w:p w14:paraId="50356A09" w14:textId="77777777" w:rsidR="008D1499" w:rsidRPr="00D12305" w:rsidRDefault="008D1499" w:rsidP="00F85236">
            <w:pPr>
              <w:widowControl/>
              <w:jc w:val="center"/>
              <w:textAlignment w:val="baseline"/>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Cs w:val="21"/>
              </w:rPr>
              <w:t>Singular Vector</w:t>
            </w:r>
          </w:p>
        </w:tc>
        <w:tc>
          <w:tcPr>
            <w:tcW w:w="1077" w:type="dxa"/>
            <w:hideMark/>
          </w:tcPr>
          <w:p w14:paraId="2C31AE84"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SVD</w:t>
            </w:r>
          </w:p>
        </w:tc>
        <w:tc>
          <w:tcPr>
            <w:tcW w:w="1077" w:type="dxa"/>
            <w:hideMark/>
          </w:tcPr>
          <w:p w14:paraId="0900D03A"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SVD</w:t>
            </w:r>
          </w:p>
        </w:tc>
        <w:tc>
          <w:tcPr>
            <w:tcW w:w="1077" w:type="dxa"/>
            <w:hideMark/>
          </w:tcPr>
          <w:p w14:paraId="7C7C134D" w14:textId="77777777" w:rsidR="008D1499" w:rsidRPr="00D12305" w:rsidRDefault="008D1499" w:rsidP="00F85236">
            <w:pPr>
              <w:widowControl/>
              <w:jc w:val="center"/>
              <w:textAlignment w:val="baseline"/>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Cs w:val="21"/>
              </w:rPr>
              <w:t xml:space="preserve">Ensemble </w:t>
            </w:r>
            <w:proofErr w:type="spellStart"/>
            <w:r w:rsidRPr="00D12305">
              <w:rPr>
                <w:rFonts w:eastAsia="宋体" w:cstheme="minorHAnsi"/>
                <w:color w:val="000000" w:themeColor="text1"/>
                <w:kern w:val="24"/>
                <w:szCs w:val="21"/>
              </w:rPr>
              <w:t>Kalman</w:t>
            </w:r>
            <w:proofErr w:type="spellEnd"/>
            <w:r w:rsidRPr="00D12305">
              <w:rPr>
                <w:rFonts w:eastAsia="宋体" w:cstheme="minorHAnsi"/>
                <w:color w:val="000000" w:themeColor="text1"/>
                <w:kern w:val="24"/>
                <w:szCs w:val="21"/>
              </w:rPr>
              <w:t xml:space="preserve"> Filter</w:t>
            </w:r>
          </w:p>
        </w:tc>
        <w:tc>
          <w:tcPr>
            <w:tcW w:w="1134" w:type="dxa"/>
            <w:hideMark/>
          </w:tcPr>
          <w:p w14:paraId="3EFD6616" w14:textId="77777777" w:rsidR="008D1499" w:rsidRPr="00D12305" w:rsidRDefault="008D1499" w:rsidP="00F85236">
            <w:pPr>
              <w:widowControl/>
              <w:jc w:val="center"/>
              <w:textAlignment w:val="baseline"/>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Cs w:val="21"/>
              </w:rPr>
              <w:t>Ensemble</w:t>
            </w:r>
          </w:p>
          <w:p w14:paraId="1A42303D" w14:textId="77777777" w:rsidR="008D1499" w:rsidRPr="00D12305" w:rsidRDefault="008D1499" w:rsidP="00F85236">
            <w:pPr>
              <w:widowControl/>
              <w:jc w:val="center"/>
              <w:textAlignment w:val="baseline"/>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Cs w:val="21"/>
              </w:rPr>
              <w:t>Transform with</w:t>
            </w:r>
          </w:p>
          <w:p w14:paraId="78414A41" w14:textId="77777777" w:rsidR="008D1499" w:rsidRPr="00D12305" w:rsidRDefault="008D1499" w:rsidP="00F85236">
            <w:pPr>
              <w:widowControl/>
              <w:jc w:val="center"/>
              <w:textAlignment w:val="baseline"/>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kern w:val="24"/>
                <w:szCs w:val="21"/>
              </w:rPr>
              <w:t>rescaling</w:t>
            </w:r>
          </w:p>
        </w:tc>
        <w:tc>
          <w:tcPr>
            <w:tcW w:w="1077" w:type="dxa"/>
            <w:hideMark/>
          </w:tcPr>
          <w:p w14:paraId="7BCAA55B" w14:textId="77777777" w:rsidR="008D1499" w:rsidRPr="00D12305" w:rsidRDefault="008D1499" w:rsidP="00F85236">
            <w:pPr>
              <w:widowControl/>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p>
        </w:tc>
      </w:tr>
      <w:tr w:rsidR="008D1499" w:rsidRPr="00D12305" w14:paraId="60B5F18E" w14:textId="77777777" w:rsidTr="001A4012">
        <w:trPr>
          <w:cnfStyle w:val="000000100000" w:firstRow="0" w:lastRow="0" w:firstColumn="0" w:lastColumn="0" w:oddVBand="0" w:evenVBand="0" w:oddHBand="1" w:evenHBand="0" w:firstRowFirstColumn="0" w:firstRowLastColumn="0" w:lastRowFirstColumn="0" w:lastRowLastColumn="0"/>
          <w:trHeight w:hRule="exact" w:val="572"/>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5235D0D3" w14:textId="77777777" w:rsidR="008D1499" w:rsidRPr="001A4012" w:rsidRDefault="008D1499" w:rsidP="001A4012">
            <w:pPr>
              <w:widowControl/>
              <w:kinsoku w:val="0"/>
              <w:jc w:val="center"/>
              <w:rPr>
                <w:rFonts w:eastAsia="宋体" w:cstheme="minorHAnsi"/>
                <w:caps w:val="0"/>
                <w:color w:val="000000" w:themeColor="text1"/>
                <w:kern w:val="0"/>
                <w:sz w:val="20"/>
                <w:szCs w:val="21"/>
              </w:rPr>
            </w:pPr>
            <w:bookmarkStart w:id="3" w:name="_GoBack" w:colFirst="3" w:colLast="3"/>
            <w:r w:rsidRPr="001A4012">
              <w:rPr>
                <w:rFonts w:eastAsia="宋体" w:cstheme="minorHAnsi"/>
                <w:caps w:val="0"/>
                <w:color w:val="000000" w:themeColor="text1"/>
                <w:sz w:val="20"/>
                <w:szCs w:val="21"/>
              </w:rPr>
              <w:t>Forecast time</w:t>
            </w:r>
          </w:p>
        </w:tc>
        <w:tc>
          <w:tcPr>
            <w:tcW w:w="1077" w:type="dxa"/>
            <w:hideMark/>
          </w:tcPr>
          <w:p w14:paraId="75991B72"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00:00 12:00</w:t>
            </w:r>
          </w:p>
        </w:tc>
        <w:tc>
          <w:tcPr>
            <w:tcW w:w="1077" w:type="dxa"/>
            <w:hideMark/>
          </w:tcPr>
          <w:p w14:paraId="0DBEDABB"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00:00</w:t>
            </w:r>
          </w:p>
          <w:p w14:paraId="6DD9E437"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12:00</w:t>
            </w:r>
          </w:p>
        </w:tc>
        <w:tc>
          <w:tcPr>
            <w:tcW w:w="1077" w:type="dxa"/>
            <w:hideMark/>
          </w:tcPr>
          <w:p w14:paraId="5B14F93B"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12:00</w:t>
            </w:r>
          </w:p>
        </w:tc>
        <w:tc>
          <w:tcPr>
            <w:tcW w:w="1077" w:type="dxa"/>
            <w:hideMark/>
          </w:tcPr>
          <w:p w14:paraId="56D0CEC7"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00:00</w:t>
            </w:r>
          </w:p>
          <w:p w14:paraId="23998AAD"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12:00</w:t>
            </w:r>
          </w:p>
        </w:tc>
        <w:tc>
          <w:tcPr>
            <w:tcW w:w="1134" w:type="dxa"/>
            <w:hideMark/>
          </w:tcPr>
          <w:p w14:paraId="5469D548" w14:textId="77777777" w:rsidR="008D1499" w:rsidRPr="000E024C"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 w:val="16"/>
                <w:szCs w:val="21"/>
              </w:rPr>
            </w:pPr>
            <w:r w:rsidRPr="000E024C">
              <w:rPr>
                <w:rFonts w:eastAsia="宋体" w:cstheme="minorHAnsi"/>
                <w:color w:val="000000" w:themeColor="text1"/>
                <w:sz w:val="16"/>
                <w:szCs w:val="21"/>
              </w:rPr>
              <w:t>00:00</w:t>
            </w:r>
            <w:r>
              <w:rPr>
                <w:rFonts w:eastAsia="宋体" w:cstheme="minorHAnsi"/>
                <w:color w:val="000000" w:themeColor="text1"/>
                <w:sz w:val="16"/>
                <w:szCs w:val="21"/>
              </w:rPr>
              <w:t xml:space="preserve"> </w:t>
            </w:r>
            <w:r w:rsidRPr="000E024C">
              <w:rPr>
                <w:rFonts w:eastAsia="宋体" w:cstheme="minorHAnsi"/>
                <w:color w:val="000000" w:themeColor="text1"/>
                <w:sz w:val="16"/>
                <w:szCs w:val="21"/>
              </w:rPr>
              <w:t>06</w:t>
            </w:r>
            <w:r w:rsidRPr="000E024C">
              <w:rPr>
                <w:rFonts w:eastAsia="宋体" w:cstheme="minorHAnsi" w:hint="eastAsia"/>
                <w:color w:val="000000" w:themeColor="text1"/>
                <w:sz w:val="16"/>
                <w:szCs w:val="21"/>
              </w:rPr>
              <w:t>:</w:t>
            </w:r>
            <w:r w:rsidRPr="000E024C">
              <w:rPr>
                <w:rFonts w:eastAsia="宋体" w:cstheme="minorHAnsi"/>
                <w:color w:val="000000" w:themeColor="text1"/>
                <w:sz w:val="16"/>
                <w:szCs w:val="21"/>
              </w:rPr>
              <w:t>00</w:t>
            </w:r>
          </w:p>
          <w:p w14:paraId="7B27FB1A"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0E024C">
              <w:rPr>
                <w:rFonts w:eastAsia="宋体" w:cstheme="minorHAnsi"/>
                <w:color w:val="000000" w:themeColor="text1"/>
                <w:sz w:val="16"/>
                <w:szCs w:val="21"/>
              </w:rPr>
              <w:t>12:00</w:t>
            </w:r>
            <w:r>
              <w:rPr>
                <w:rFonts w:eastAsia="宋体" w:cstheme="minorHAnsi"/>
                <w:color w:val="000000" w:themeColor="text1"/>
                <w:sz w:val="16"/>
                <w:szCs w:val="21"/>
              </w:rPr>
              <w:t xml:space="preserve"> </w:t>
            </w:r>
            <w:r w:rsidRPr="000E024C">
              <w:rPr>
                <w:rFonts w:eastAsia="宋体" w:cstheme="minorHAnsi"/>
                <w:color w:val="000000" w:themeColor="text1"/>
                <w:sz w:val="16"/>
                <w:szCs w:val="21"/>
              </w:rPr>
              <w:t>18:00</w:t>
            </w:r>
          </w:p>
        </w:tc>
        <w:tc>
          <w:tcPr>
            <w:tcW w:w="1077" w:type="dxa"/>
            <w:hideMark/>
          </w:tcPr>
          <w:p w14:paraId="47D90D61"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00:00</w:t>
            </w:r>
          </w:p>
          <w:p w14:paraId="6CE322AB"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12:00</w:t>
            </w:r>
          </w:p>
        </w:tc>
      </w:tr>
      <w:bookmarkEnd w:id="3"/>
      <w:tr w:rsidR="008D1499" w:rsidRPr="00D12305" w14:paraId="3BB40F0C" w14:textId="77777777" w:rsidTr="001A4012">
        <w:trPr>
          <w:trHeight w:hRule="exact" w:val="567"/>
        </w:trPr>
        <w:tc>
          <w:tcPr>
            <w:cnfStyle w:val="001000000000" w:firstRow="0" w:lastRow="0" w:firstColumn="1" w:lastColumn="0" w:oddVBand="0" w:evenVBand="0" w:oddHBand="0" w:evenHBand="0" w:firstRowFirstColumn="0" w:firstRowLastColumn="0" w:lastRowFirstColumn="0" w:lastRowLastColumn="0"/>
            <w:tcW w:w="1474" w:type="dxa"/>
            <w:vAlign w:val="center"/>
            <w:hideMark/>
          </w:tcPr>
          <w:p w14:paraId="3F00C31B" w14:textId="77777777" w:rsidR="008D1499" w:rsidRPr="001A4012" w:rsidRDefault="008D1499"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lastRenderedPageBreak/>
              <w:t>Output Interval (h)</w:t>
            </w:r>
          </w:p>
        </w:tc>
        <w:tc>
          <w:tcPr>
            <w:tcW w:w="1077" w:type="dxa"/>
            <w:hideMark/>
          </w:tcPr>
          <w:p w14:paraId="1B49B994"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w:t>
            </w:r>
          </w:p>
        </w:tc>
        <w:tc>
          <w:tcPr>
            <w:tcW w:w="1077" w:type="dxa"/>
            <w:hideMark/>
          </w:tcPr>
          <w:p w14:paraId="76612347"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6</w:t>
            </w:r>
          </w:p>
        </w:tc>
        <w:tc>
          <w:tcPr>
            <w:tcW w:w="1077" w:type="dxa"/>
            <w:hideMark/>
          </w:tcPr>
          <w:p w14:paraId="079343B2"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6</w:t>
            </w:r>
          </w:p>
        </w:tc>
        <w:tc>
          <w:tcPr>
            <w:tcW w:w="1077" w:type="dxa"/>
            <w:hideMark/>
          </w:tcPr>
          <w:p w14:paraId="7A6B9E17"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6</w:t>
            </w:r>
          </w:p>
        </w:tc>
        <w:tc>
          <w:tcPr>
            <w:tcW w:w="1134" w:type="dxa"/>
            <w:hideMark/>
          </w:tcPr>
          <w:p w14:paraId="0D9CCB86"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6</w:t>
            </w:r>
          </w:p>
        </w:tc>
        <w:tc>
          <w:tcPr>
            <w:tcW w:w="1077" w:type="dxa"/>
            <w:hideMark/>
          </w:tcPr>
          <w:p w14:paraId="53388E33" w14:textId="77777777" w:rsidR="008D1499" w:rsidRPr="00D12305" w:rsidRDefault="008D1499" w:rsidP="00F85236">
            <w:pPr>
              <w:widowControl/>
              <w:kinsoku w:val="0"/>
              <w:jc w:val="center"/>
              <w:cnfStyle w:val="000000000000" w:firstRow="0" w:lastRow="0" w:firstColumn="0" w:lastColumn="0" w:oddVBand="0" w:evenVBand="0" w:oddHBand="0"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w:t>
            </w:r>
          </w:p>
        </w:tc>
      </w:tr>
      <w:tr w:rsidR="008D1499" w:rsidRPr="00872E4B" w14:paraId="63B860D1" w14:textId="77777777" w:rsidTr="001A4012">
        <w:trPr>
          <w:cnfStyle w:val="000000100000" w:firstRow="0" w:lastRow="0" w:firstColumn="0" w:lastColumn="0" w:oddVBand="0" w:evenVBand="0" w:oddHBand="1" w:evenHBand="0" w:firstRowFirstColumn="0" w:firstRowLastColumn="0" w:lastRowFirstColumn="0" w:lastRowLastColumn="0"/>
          <w:trHeight w:hRule="exact" w:val="557"/>
        </w:trPr>
        <w:tc>
          <w:tcPr>
            <w:cnfStyle w:val="001000000000" w:firstRow="0" w:lastRow="0" w:firstColumn="1" w:lastColumn="0" w:oddVBand="0" w:evenVBand="0" w:oddHBand="0" w:evenHBand="0" w:firstRowFirstColumn="0" w:firstRowLastColumn="0" w:lastRowFirstColumn="0" w:lastRowLastColumn="0"/>
            <w:tcW w:w="1474" w:type="dxa"/>
            <w:tcBorders>
              <w:bottom w:val="single" w:sz="4" w:space="0" w:color="auto"/>
            </w:tcBorders>
            <w:vAlign w:val="center"/>
            <w:hideMark/>
          </w:tcPr>
          <w:p w14:paraId="05B21502" w14:textId="2344645B" w:rsidR="008D1499" w:rsidRPr="001A4012" w:rsidRDefault="001A4012" w:rsidP="001A4012">
            <w:pPr>
              <w:widowControl/>
              <w:kinsoku w:val="0"/>
              <w:jc w:val="center"/>
              <w:rPr>
                <w:rFonts w:eastAsia="宋体" w:cstheme="minorHAnsi"/>
                <w:caps w:val="0"/>
                <w:color w:val="000000" w:themeColor="text1"/>
                <w:kern w:val="0"/>
                <w:sz w:val="20"/>
                <w:szCs w:val="21"/>
              </w:rPr>
            </w:pPr>
            <w:r w:rsidRPr="001A4012">
              <w:rPr>
                <w:rFonts w:eastAsia="宋体" w:cstheme="minorHAnsi"/>
                <w:caps w:val="0"/>
                <w:color w:val="000000" w:themeColor="text1"/>
                <w:sz w:val="20"/>
                <w:szCs w:val="21"/>
              </w:rPr>
              <w:t>Forecast hour</w:t>
            </w:r>
          </w:p>
        </w:tc>
        <w:tc>
          <w:tcPr>
            <w:tcW w:w="1077" w:type="dxa"/>
            <w:tcBorders>
              <w:bottom w:val="single" w:sz="4" w:space="0" w:color="auto"/>
            </w:tcBorders>
            <w:hideMark/>
          </w:tcPr>
          <w:p w14:paraId="1BDC9272"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120</w:t>
            </w:r>
          </w:p>
        </w:tc>
        <w:tc>
          <w:tcPr>
            <w:tcW w:w="1077" w:type="dxa"/>
            <w:tcBorders>
              <w:bottom w:val="single" w:sz="4" w:space="0" w:color="auto"/>
            </w:tcBorders>
            <w:hideMark/>
          </w:tcPr>
          <w:p w14:paraId="77EAD309"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132</w:t>
            </w:r>
          </w:p>
        </w:tc>
        <w:tc>
          <w:tcPr>
            <w:tcW w:w="1077" w:type="dxa"/>
            <w:tcBorders>
              <w:bottom w:val="single" w:sz="4" w:space="0" w:color="auto"/>
            </w:tcBorders>
            <w:hideMark/>
          </w:tcPr>
          <w:p w14:paraId="06AF063F"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216</w:t>
            </w:r>
          </w:p>
        </w:tc>
        <w:tc>
          <w:tcPr>
            <w:tcW w:w="1077" w:type="dxa"/>
            <w:tcBorders>
              <w:bottom w:val="single" w:sz="4" w:space="0" w:color="auto"/>
            </w:tcBorders>
            <w:hideMark/>
          </w:tcPr>
          <w:p w14:paraId="2B0A1A76" w14:textId="77777777" w:rsidR="008D1499" w:rsidRPr="00D12305"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240</w:t>
            </w:r>
          </w:p>
        </w:tc>
        <w:tc>
          <w:tcPr>
            <w:tcW w:w="1134" w:type="dxa"/>
            <w:tcBorders>
              <w:bottom w:val="single" w:sz="4" w:space="0" w:color="auto"/>
            </w:tcBorders>
            <w:hideMark/>
          </w:tcPr>
          <w:p w14:paraId="3DA5E594" w14:textId="77777777" w:rsidR="008D1499" w:rsidRPr="00872E4B" w:rsidRDefault="008D1499" w:rsidP="00F85236">
            <w:pPr>
              <w:widowControl/>
              <w:kinsoku w:val="0"/>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sidRPr="00D12305">
              <w:rPr>
                <w:rFonts w:eastAsia="宋体" w:cstheme="minorHAnsi"/>
                <w:color w:val="000000" w:themeColor="text1"/>
                <w:szCs w:val="21"/>
              </w:rPr>
              <w:t>240</w:t>
            </w:r>
          </w:p>
        </w:tc>
        <w:tc>
          <w:tcPr>
            <w:tcW w:w="1077" w:type="dxa"/>
            <w:tcBorders>
              <w:bottom w:val="single" w:sz="4" w:space="0" w:color="auto"/>
            </w:tcBorders>
            <w:hideMark/>
          </w:tcPr>
          <w:p w14:paraId="206527E6" w14:textId="77777777" w:rsidR="008D1499" w:rsidRPr="00872E4B" w:rsidRDefault="008D1499" w:rsidP="00F85236">
            <w:pPr>
              <w:widowControl/>
              <w:jc w:val="center"/>
              <w:cnfStyle w:val="000000100000" w:firstRow="0" w:lastRow="0" w:firstColumn="0" w:lastColumn="0" w:oddVBand="0" w:evenVBand="0" w:oddHBand="1" w:evenHBand="0" w:firstRowFirstColumn="0" w:firstRowLastColumn="0" w:lastRowFirstColumn="0" w:lastRowLastColumn="0"/>
              <w:rPr>
                <w:rFonts w:eastAsia="宋体" w:cstheme="minorHAnsi"/>
                <w:color w:val="000000" w:themeColor="text1"/>
                <w:kern w:val="0"/>
                <w:szCs w:val="21"/>
              </w:rPr>
            </w:pPr>
            <w:r>
              <w:rPr>
                <w:rFonts w:eastAsia="宋体" w:cstheme="minorHAnsi" w:hint="eastAsia"/>
                <w:color w:val="000000" w:themeColor="text1"/>
                <w:kern w:val="0"/>
                <w:szCs w:val="21"/>
              </w:rPr>
              <w:t>192</w:t>
            </w:r>
          </w:p>
        </w:tc>
      </w:tr>
    </w:tbl>
    <w:p w14:paraId="60359E5E" w14:textId="1AE00C6A" w:rsidR="00510D9A" w:rsidRDefault="00510D9A" w:rsidP="00510D9A">
      <w:pPr>
        <w:pStyle w:val="Heading1"/>
        <w:numPr>
          <w:ilvl w:val="0"/>
          <w:numId w:val="13"/>
        </w:numPr>
        <w:rPr>
          <w:rStyle w:val="Strong"/>
          <w:b/>
          <w:bCs/>
        </w:rPr>
      </w:pPr>
      <w:bookmarkStart w:id="4" w:name="_Toc474926363"/>
      <w:r>
        <w:rPr>
          <w:rStyle w:val="Strong"/>
          <w:rFonts w:hint="eastAsia"/>
          <w:b/>
          <w:bCs/>
        </w:rPr>
        <w:t xml:space="preserve">Deviation of operational </w:t>
      </w:r>
      <w:r w:rsidR="00E03809">
        <w:rPr>
          <w:rStyle w:val="Strong"/>
          <w:b/>
          <w:bCs/>
        </w:rPr>
        <w:t xml:space="preserve">TC initial </w:t>
      </w:r>
      <w:r>
        <w:rPr>
          <w:rStyle w:val="Strong"/>
          <w:rFonts w:hint="eastAsia"/>
          <w:b/>
          <w:bCs/>
        </w:rPr>
        <w:t>position</w:t>
      </w:r>
      <w:bookmarkEnd w:id="4"/>
    </w:p>
    <w:p w14:paraId="040976E3" w14:textId="141EF3EB" w:rsidR="00510D9A" w:rsidRPr="00A037F8" w:rsidRDefault="003539AD" w:rsidP="00F234C9">
      <w:pPr>
        <w:ind w:firstLineChars="100" w:firstLine="220"/>
        <w:rPr>
          <w:sz w:val="22"/>
        </w:rPr>
      </w:pPr>
      <w:r w:rsidRPr="00A037F8">
        <w:rPr>
          <w:sz w:val="22"/>
        </w:rPr>
        <w:t xml:space="preserve">Generally, </w:t>
      </w:r>
      <w:r w:rsidR="00273CE0">
        <w:rPr>
          <w:sz w:val="22"/>
        </w:rPr>
        <w:t xml:space="preserve">due to the limitation of </w:t>
      </w:r>
      <w:r w:rsidR="00A97EFD" w:rsidRPr="00A037F8">
        <w:rPr>
          <w:sz w:val="22"/>
        </w:rPr>
        <w:t>different technology, often there could be large variations in TC intensity estimates from difference operational agencies.</w:t>
      </w:r>
      <w:r w:rsidR="007763E1" w:rsidRPr="00A037F8">
        <w:rPr>
          <w:sz w:val="22"/>
        </w:rPr>
        <w:t xml:space="preserve"> Compare to the deviation of TC intensity estimates, </w:t>
      </w:r>
      <w:r w:rsidR="00336CB7" w:rsidRPr="00A037F8">
        <w:rPr>
          <w:sz w:val="22"/>
        </w:rPr>
        <w:t>the variations in TC position estimates are often overlooked</w:t>
      </w:r>
      <w:r w:rsidR="003E6BBF" w:rsidRPr="00A037F8">
        <w:rPr>
          <w:sz w:val="22"/>
        </w:rPr>
        <w:t xml:space="preserve">. Figure 1 presents </w:t>
      </w:r>
      <w:r w:rsidR="00A35E5A" w:rsidRPr="00A037F8">
        <w:rPr>
          <w:sz w:val="22"/>
        </w:rPr>
        <w:t>deviation of initial positions</w:t>
      </w:r>
      <w:r w:rsidR="00F74318" w:rsidRPr="00A037F8">
        <w:rPr>
          <w:sz w:val="22"/>
        </w:rPr>
        <w:t xml:space="preserve"> between two official agencies.</w:t>
      </w:r>
      <w:r w:rsidR="00101603" w:rsidRPr="00A037F8">
        <w:rPr>
          <w:sz w:val="22"/>
        </w:rPr>
        <w:t xml:space="preserve"> Basic</w:t>
      </w:r>
      <w:r w:rsidR="00273CB7">
        <w:rPr>
          <w:sz w:val="22"/>
        </w:rPr>
        <w:t xml:space="preserve">ally, the position deviations </w:t>
      </w:r>
      <w:r w:rsidR="00273CB7">
        <w:rPr>
          <w:rFonts w:hint="eastAsia"/>
          <w:sz w:val="22"/>
        </w:rPr>
        <w:t>for</w:t>
      </w:r>
      <w:r w:rsidR="00101603" w:rsidRPr="00A037F8">
        <w:rPr>
          <w:sz w:val="22"/>
        </w:rPr>
        <w:t xml:space="preserve"> </w:t>
      </w:r>
      <w:r w:rsidR="00D42258" w:rsidRPr="00A037F8">
        <w:rPr>
          <w:sz w:val="22"/>
        </w:rPr>
        <w:t>most</w:t>
      </w:r>
      <w:r w:rsidR="00101603" w:rsidRPr="00A037F8">
        <w:rPr>
          <w:sz w:val="22"/>
        </w:rPr>
        <w:t xml:space="preserve"> cases are under 1 degree. However</w:t>
      </w:r>
      <w:r w:rsidR="009D6CF2" w:rsidRPr="00A037F8">
        <w:rPr>
          <w:sz w:val="22"/>
        </w:rPr>
        <w:t>,</w:t>
      </w:r>
      <w:r w:rsidR="00101603" w:rsidRPr="00A037F8">
        <w:rPr>
          <w:sz w:val="22"/>
        </w:rPr>
        <w:t xml:space="preserve"> the fact remains that there is still </w:t>
      </w:r>
      <w:r w:rsidR="00D42258" w:rsidRPr="00A037F8">
        <w:rPr>
          <w:sz w:val="22"/>
        </w:rPr>
        <w:t>a significant part of cases</w:t>
      </w:r>
      <w:r w:rsidR="00101603" w:rsidRPr="00A037F8">
        <w:rPr>
          <w:sz w:val="22"/>
        </w:rPr>
        <w:t xml:space="preserve"> </w:t>
      </w:r>
      <w:r w:rsidR="00D42258" w:rsidRPr="00A037F8">
        <w:rPr>
          <w:sz w:val="22"/>
        </w:rPr>
        <w:t xml:space="preserve">which </w:t>
      </w:r>
      <w:r w:rsidR="009D6CF2" w:rsidRPr="00A037F8">
        <w:rPr>
          <w:sz w:val="22"/>
        </w:rPr>
        <w:t xml:space="preserve">have large deviations. These cases have focused mainly on </w:t>
      </w:r>
      <w:r w:rsidR="005150FD" w:rsidRPr="00A037F8">
        <w:rPr>
          <w:sz w:val="22"/>
        </w:rPr>
        <w:t xml:space="preserve">the early stages of lifetime. An extreme example is the generate location of tropical storm </w:t>
      </w:r>
      <w:proofErr w:type="spellStart"/>
      <w:r w:rsidR="005150FD" w:rsidRPr="00A037F8">
        <w:rPr>
          <w:sz w:val="22"/>
        </w:rPr>
        <w:t>Omais</w:t>
      </w:r>
      <w:proofErr w:type="spellEnd"/>
      <w:r w:rsidR="005150FD" w:rsidRPr="00A037F8">
        <w:rPr>
          <w:sz w:val="22"/>
        </w:rPr>
        <w:t xml:space="preserve">, which is the fifth TC in western North Pacific in 2016. </w:t>
      </w:r>
      <w:r w:rsidR="00955EAD" w:rsidRPr="00A037F8">
        <w:rPr>
          <w:sz w:val="22"/>
        </w:rPr>
        <w:t xml:space="preserve">In this case, </w:t>
      </w:r>
      <w:r w:rsidR="00906C3D" w:rsidRPr="00A037F8">
        <w:rPr>
          <w:sz w:val="22"/>
        </w:rPr>
        <w:t xml:space="preserve">there </w:t>
      </w:r>
      <w:r w:rsidR="005A5832">
        <w:rPr>
          <w:sz w:val="22"/>
        </w:rPr>
        <w:t>exits</w:t>
      </w:r>
      <w:r w:rsidR="00906C3D" w:rsidRPr="00A037F8">
        <w:rPr>
          <w:sz w:val="22"/>
        </w:rPr>
        <w:t xml:space="preserve"> almost 5 degree</w:t>
      </w:r>
      <w:r w:rsidR="001A65E8" w:rsidRPr="00A037F8">
        <w:rPr>
          <w:sz w:val="22"/>
        </w:rPr>
        <w:t>s</w:t>
      </w:r>
      <w:r w:rsidR="00906C3D" w:rsidRPr="00A037F8">
        <w:rPr>
          <w:sz w:val="22"/>
        </w:rPr>
        <w:t xml:space="preserve"> </w:t>
      </w:r>
      <w:r w:rsidR="005A5832">
        <w:rPr>
          <w:sz w:val="22"/>
        </w:rPr>
        <w:t xml:space="preserve">of </w:t>
      </w:r>
      <w:r w:rsidR="00906C3D" w:rsidRPr="00A037F8">
        <w:rPr>
          <w:sz w:val="22"/>
        </w:rPr>
        <w:t xml:space="preserve">deviation between JTWC and other three agencies (CMA, JMA and KMA, </w:t>
      </w:r>
      <w:r w:rsidR="00EE2BD2" w:rsidRPr="00A037F8">
        <w:rPr>
          <w:sz w:val="22"/>
        </w:rPr>
        <w:t>HKO has no record on that</w:t>
      </w:r>
      <w:r w:rsidR="00B97A7E" w:rsidRPr="00A037F8">
        <w:rPr>
          <w:sz w:val="22"/>
        </w:rPr>
        <w:t xml:space="preserve"> case</w:t>
      </w:r>
      <w:r w:rsidR="00906C3D" w:rsidRPr="00A037F8">
        <w:rPr>
          <w:sz w:val="22"/>
        </w:rPr>
        <w:t>).</w:t>
      </w:r>
      <w:r w:rsidR="001A65E8" w:rsidRPr="00A037F8">
        <w:rPr>
          <w:sz w:val="22"/>
        </w:rPr>
        <w:t xml:space="preserve"> </w:t>
      </w:r>
    </w:p>
    <w:tbl>
      <w:tblPr>
        <w:tblStyle w:val="TableGrid"/>
        <w:tblW w:w="0" w:type="auto"/>
        <w:tblLook w:val="04A0" w:firstRow="1" w:lastRow="0" w:firstColumn="1" w:lastColumn="0" w:noHBand="0" w:noVBand="1"/>
      </w:tblPr>
      <w:tblGrid>
        <w:gridCol w:w="2840"/>
        <w:gridCol w:w="2841"/>
        <w:gridCol w:w="2841"/>
      </w:tblGrid>
      <w:tr w:rsidR="00510D9A" w14:paraId="017DA03E" w14:textId="77777777" w:rsidTr="009C123C">
        <w:tc>
          <w:tcPr>
            <w:tcW w:w="2840" w:type="dxa"/>
            <w:vAlign w:val="center"/>
          </w:tcPr>
          <w:p w14:paraId="7A2283CE" w14:textId="54E12FBF" w:rsidR="00510D9A" w:rsidRDefault="00B375AE" w:rsidP="009C123C">
            <w:pPr>
              <w:jc w:val="center"/>
            </w:pPr>
            <w:r>
              <w:rPr>
                <w:noProof/>
                <w:lang w:eastAsia="en-US"/>
              </w:rPr>
              <w:drawing>
                <wp:inline distT="0" distB="0" distL="0" distR="0" wp14:anchorId="0E3D9114" wp14:editId="76C73FA2">
                  <wp:extent cx="1435100" cy="1562100"/>
                  <wp:effectExtent l="0" t="0" r="12700" b="12700"/>
                  <wp:docPr id="41" name="Picture 1" descr="C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5100" cy="1562100"/>
                          </a:xfrm>
                          <a:prstGeom prst="rect">
                            <a:avLst/>
                          </a:prstGeom>
                          <a:noFill/>
                          <a:ln>
                            <a:noFill/>
                          </a:ln>
                        </pic:spPr>
                      </pic:pic>
                    </a:graphicData>
                  </a:graphic>
                </wp:inline>
              </w:drawing>
            </w:r>
          </w:p>
        </w:tc>
        <w:tc>
          <w:tcPr>
            <w:tcW w:w="2841" w:type="dxa"/>
            <w:vAlign w:val="center"/>
          </w:tcPr>
          <w:p w14:paraId="19276F86" w14:textId="4C103ED3" w:rsidR="00510D9A" w:rsidRDefault="00B375AE" w:rsidP="009C123C">
            <w:pPr>
              <w:jc w:val="center"/>
            </w:pPr>
            <w:r>
              <w:rPr>
                <w:noProof/>
                <w:lang w:eastAsia="en-US"/>
              </w:rPr>
              <w:drawing>
                <wp:inline distT="0" distB="0" distL="0" distR="0" wp14:anchorId="6AF36D87" wp14:editId="730CC5E1">
                  <wp:extent cx="1428115" cy="1575435"/>
                  <wp:effectExtent l="0" t="0" r="0" b="0"/>
                  <wp:docPr id="40" name="Picture 2" descr="H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K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8115" cy="1575435"/>
                          </a:xfrm>
                          <a:prstGeom prst="rect">
                            <a:avLst/>
                          </a:prstGeom>
                          <a:noFill/>
                          <a:ln>
                            <a:noFill/>
                          </a:ln>
                        </pic:spPr>
                      </pic:pic>
                    </a:graphicData>
                  </a:graphic>
                </wp:inline>
              </w:drawing>
            </w:r>
          </w:p>
        </w:tc>
        <w:tc>
          <w:tcPr>
            <w:tcW w:w="2841" w:type="dxa"/>
            <w:vAlign w:val="center"/>
          </w:tcPr>
          <w:p w14:paraId="18EE1A8F" w14:textId="78AB01EC" w:rsidR="00510D9A" w:rsidRDefault="00B375AE" w:rsidP="009C123C">
            <w:pPr>
              <w:jc w:val="center"/>
            </w:pPr>
            <w:r>
              <w:rPr>
                <w:noProof/>
                <w:lang w:eastAsia="en-US"/>
              </w:rPr>
              <w:drawing>
                <wp:inline distT="0" distB="0" distL="0" distR="0" wp14:anchorId="17BDB5E7" wp14:editId="6247D45E">
                  <wp:extent cx="1341755" cy="1488440"/>
                  <wp:effectExtent l="0" t="0" r="4445" b="10160"/>
                  <wp:docPr id="39" name="Picture 3" descr="J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M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1755" cy="1488440"/>
                          </a:xfrm>
                          <a:prstGeom prst="rect">
                            <a:avLst/>
                          </a:prstGeom>
                          <a:noFill/>
                          <a:ln>
                            <a:noFill/>
                          </a:ln>
                        </pic:spPr>
                      </pic:pic>
                    </a:graphicData>
                  </a:graphic>
                </wp:inline>
              </w:drawing>
            </w:r>
          </w:p>
        </w:tc>
      </w:tr>
      <w:tr w:rsidR="00510D9A" w14:paraId="29722E00" w14:textId="77777777" w:rsidTr="00E96DEA">
        <w:tc>
          <w:tcPr>
            <w:tcW w:w="2840" w:type="dxa"/>
            <w:vAlign w:val="center"/>
          </w:tcPr>
          <w:p w14:paraId="4B791828" w14:textId="27249810" w:rsidR="00510D9A" w:rsidRDefault="00B375AE" w:rsidP="009C123C">
            <w:pPr>
              <w:jc w:val="center"/>
            </w:pPr>
            <w:r>
              <w:rPr>
                <w:noProof/>
                <w:lang w:eastAsia="en-US"/>
              </w:rPr>
              <w:drawing>
                <wp:inline distT="0" distB="0" distL="0" distR="0" wp14:anchorId="63F81B15" wp14:editId="2687145A">
                  <wp:extent cx="1454785" cy="1595120"/>
                  <wp:effectExtent l="0" t="0" r="0" b="5080"/>
                  <wp:docPr id="2" name="Picture 4" descr="JTW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TW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4785" cy="1595120"/>
                          </a:xfrm>
                          <a:prstGeom prst="rect">
                            <a:avLst/>
                          </a:prstGeom>
                          <a:noFill/>
                          <a:ln>
                            <a:noFill/>
                          </a:ln>
                        </pic:spPr>
                      </pic:pic>
                    </a:graphicData>
                  </a:graphic>
                </wp:inline>
              </w:drawing>
            </w:r>
          </w:p>
        </w:tc>
        <w:tc>
          <w:tcPr>
            <w:tcW w:w="2841" w:type="dxa"/>
            <w:vAlign w:val="center"/>
          </w:tcPr>
          <w:p w14:paraId="7FA081C2" w14:textId="2483A812" w:rsidR="00510D9A" w:rsidRDefault="00B375AE" w:rsidP="009C123C">
            <w:pPr>
              <w:jc w:val="center"/>
            </w:pPr>
            <w:r>
              <w:rPr>
                <w:noProof/>
                <w:lang w:eastAsia="en-US"/>
              </w:rPr>
              <w:drawing>
                <wp:inline distT="0" distB="0" distL="0" distR="0" wp14:anchorId="4033EF5D" wp14:editId="2394F4E5">
                  <wp:extent cx="1468120" cy="1608455"/>
                  <wp:effectExtent l="0" t="0" r="5080" b="0"/>
                  <wp:docPr id="1" name="Picture 5" descr="K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M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8120" cy="1608455"/>
                          </a:xfrm>
                          <a:prstGeom prst="rect">
                            <a:avLst/>
                          </a:prstGeom>
                          <a:noFill/>
                          <a:ln>
                            <a:noFill/>
                          </a:ln>
                        </pic:spPr>
                      </pic:pic>
                    </a:graphicData>
                  </a:graphic>
                </wp:inline>
              </w:drawing>
            </w:r>
          </w:p>
        </w:tc>
        <w:tc>
          <w:tcPr>
            <w:tcW w:w="2841" w:type="dxa"/>
          </w:tcPr>
          <w:p w14:paraId="4B9EE2DE" w14:textId="3F7185FA" w:rsidR="00510D9A" w:rsidRPr="00A037F8" w:rsidRDefault="000B3619" w:rsidP="00E96DEA">
            <w:pPr>
              <w:rPr>
                <w:sz w:val="18"/>
                <w:szCs w:val="18"/>
              </w:rPr>
            </w:pPr>
            <w:r w:rsidRPr="00A037F8">
              <w:rPr>
                <w:rFonts w:hint="eastAsia"/>
                <w:b/>
                <w:sz w:val="18"/>
                <w:szCs w:val="18"/>
              </w:rPr>
              <w:t>Fig</w:t>
            </w:r>
            <w:r w:rsidR="00E41843" w:rsidRPr="00A037F8">
              <w:rPr>
                <w:b/>
                <w:sz w:val="18"/>
                <w:szCs w:val="18"/>
              </w:rPr>
              <w:t xml:space="preserve">ure </w:t>
            </w:r>
            <w:r w:rsidRPr="00A037F8">
              <w:rPr>
                <w:rFonts w:hint="eastAsia"/>
                <w:b/>
                <w:sz w:val="18"/>
                <w:szCs w:val="18"/>
              </w:rPr>
              <w:t>1</w:t>
            </w:r>
            <w:r w:rsidR="00E41843" w:rsidRPr="00A037F8">
              <w:rPr>
                <w:b/>
                <w:sz w:val="18"/>
                <w:szCs w:val="18"/>
              </w:rPr>
              <w:t>.</w:t>
            </w:r>
            <w:r w:rsidRPr="00A037F8">
              <w:rPr>
                <w:rFonts w:hint="eastAsia"/>
                <w:sz w:val="18"/>
                <w:szCs w:val="18"/>
              </w:rPr>
              <w:t xml:space="preserve"> </w:t>
            </w:r>
            <w:r w:rsidR="00E03809" w:rsidRPr="00A037F8">
              <w:rPr>
                <w:sz w:val="18"/>
                <w:szCs w:val="18"/>
              </w:rPr>
              <w:t>Polar scatter diagrams for showing the deviation of operational TC initial position</w:t>
            </w:r>
            <w:r w:rsidR="005B77B5" w:rsidRPr="00A037F8">
              <w:rPr>
                <w:sz w:val="18"/>
                <w:szCs w:val="18"/>
              </w:rPr>
              <w:t>.</w:t>
            </w:r>
            <w:r w:rsidR="003E6BBF" w:rsidRPr="00A037F8">
              <w:rPr>
                <w:sz w:val="18"/>
                <w:szCs w:val="18"/>
              </w:rPr>
              <w:t xml:space="preserve"> TC initial positions</w:t>
            </w:r>
            <w:r w:rsidR="00F74318" w:rsidRPr="00A037F8">
              <w:rPr>
                <w:sz w:val="18"/>
                <w:szCs w:val="18"/>
              </w:rPr>
              <w:t xml:space="preserve"> fro</w:t>
            </w:r>
            <w:r w:rsidR="003E6BBF" w:rsidRPr="00A037F8">
              <w:rPr>
                <w:sz w:val="18"/>
                <w:szCs w:val="18"/>
              </w:rPr>
              <w:t xml:space="preserve">m </w:t>
            </w:r>
            <w:r w:rsidR="00247F01" w:rsidRPr="00A037F8">
              <w:rPr>
                <w:sz w:val="18"/>
                <w:szCs w:val="18"/>
              </w:rPr>
              <w:t xml:space="preserve">each </w:t>
            </w:r>
            <w:r w:rsidR="003E6BBF" w:rsidRPr="00A037F8">
              <w:rPr>
                <w:sz w:val="18"/>
                <w:szCs w:val="18"/>
              </w:rPr>
              <w:t>official</w:t>
            </w:r>
            <w:r w:rsidR="00CD1DD9" w:rsidRPr="00A037F8">
              <w:rPr>
                <w:sz w:val="18"/>
                <w:szCs w:val="18"/>
              </w:rPr>
              <w:t xml:space="preserve"> agency</w:t>
            </w:r>
            <w:r w:rsidR="003E6BBF" w:rsidRPr="00A037F8">
              <w:rPr>
                <w:sz w:val="18"/>
                <w:szCs w:val="18"/>
              </w:rPr>
              <w:t xml:space="preserve"> have been evaluated by referring other four agencies individually. </w:t>
            </w:r>
            <w:r w:rsidR="00B0444B" w:rsidRPr="00A037F8">
              <w:rPr>
                <w:sz w:val="18"/>
                <w:szCs w:val="18"/>
              </w:rPr>
              <w:t>Unit: degree.</w:t>
            </w:r>
          </w:p>
        </w:tc>
      </w:tr>
    </w:tbl>
    <w:p w14:paraId="7ED521A7" w14:textId="77777777" w:rsidR="00393BE6" w:rsidRDefault="00510D9A" w:rsidP="00510D9A">
      <w:pPr>
        <w:pStyle w:val="Heading1"/>
        <w:rPr>
          <w:rStyle w:val="Strong"/>
          <w:b/>
          <w:bCs/>
        </w:rPr>
      </w:pPr>
      <w:bookmarkStart w:id="5" w:name="_Toc474926364"/>
      <w:r>
        <w:rPr>
          <w:rStyle w:val="Strong"/>
          <w:b/>
          <w:bCs/>
        </w:rPr>
        <w:t xml:space="preserve">5. Performance of </w:t>
      </w:r>
      <w:r w:rsidR="00BF4F9E" w:rsidRPr="009065F3">
        <w:rPr>
          <w:rStyle w:val="Strong"/>
          <w:b/>
          <w:bCs/>
        </w:rPr>
        <w:t>TC track</w:t>
      </w:r>
      <w:r w:rsidR="002B5C96" w:rsidRPr="009065F3">
        <w:rPr>
          <w:rStyle w:val="Strong"/>
          <w:rFonts w:hint="eastAsia"/>
          <w:b/>
          <w:bCs/>
        </w:rPr>
        <w:t xml:space="preserve"> </w:t>
      </w:r>
      <w:r w:rsidR="004835C4">
        <w:rPr>
          <w:rStyle w:val="Strong"/>
          <w:rFonts w:hint="eastAsia"/>
          <w:b/>
          <w:bCs/>
        </w:rPr>
        <w:t>forecast</w:t>
      </w:r>
      <w:bookmarkEnd w:id="5"/>
    </w:p>
    <w:p w14:paraId="5178F017" w14:textId="77777777" w:rsidR="004835C4" w:rsidRPr="004835C4" w:rsidRDefault="004835C4" w:rsidP="00235290">
      <w:pPr>
        <w:pStyle w:val="Heading2"/>
        <w:rPr>
          <w:rFonts w:eastAsiaTheme="minorEastAsia"/>
        </w:rPr>
      </w:pPr>
      <w:r w:rsidRPr="004835C4">
        <w:rPr>
          <w:rFonts w:hint="eastAsia"/>
        </w:rPr>
        <w:t xml:space="preserve"> </w:t>
      </w:r>
      <w:bookmarkStart w:id="6" w:name="_Toc474926365"/>
      <w:r w:rsidR="00510D9A">
        <w:t>5</w:t>
      </w:r>
      <w:r w:rsidRPr="004835C4">
        <w:rPr>
          <w:rFonts w:hint="eastAsia"/>
        </w:rPr>
        <w:t>.1 Deterministic forecast</w:t>
      </w:r>
      <w:bookmarkEnd w:id="6"/>
    </w:p>
    <w:p w14:paraId="279F75E7" w14:textId="6028F1C3" w:rsidR="00393BE6" w:rsidRPr="002D6F76" w:rsidRDefault="00C772B2" w:rsidP="00E96DEA">
      <w:pPr>
        <w:ind w:firstLineChars="100" w:firstLine="220"/>
        <w:rPr>
          <w:rFonts w:cstheme="minorHAnsi"/>
          <w:sz w:val="22"/>
        </w:rPr>
      </w:pPr>
      <w:r w:rsidRPr="00A13FB9">
        <w:rPr>
          <w:rFonts w:cstheme="minorHAnsi"/>
          <w:sz w:val="22"/>
        </w:rPr>
        <w:t xml:space="preserve">TC </w:t>
      </w:r>
      <w:r w:rsidR="00E41843">
        <w:rPr>
          <w:rFonts w:cstheme="minorHAnsi"/>
          <w:sz w:val="22"/>
        </w:rPr>
        <w:t>position error</w:t>
      </w:r>
      <w:r w:rsidRPr="00A13FB9">
        <w:rPr>
          <w:rFonts w:cstheme="minorHAnsi"/>
          <w:sz w:val="22"/>
        </w:rPr>
        <w:t xml:space="preserve"> is defined as the great</w:t>
      </w:r>
      <w:r w:rsidR="00A02FC1">
        <w:rPr>
          <w:rFonts w:cstheme="minorHAnsi"/>
          <w:sz w:val="22"/>
        </w:rPr>
        <w:t>-</w:t>
      </w:r>
      <w:r w:rsidRPr="00A13FB9">
        <w:rPr>
          <w:rFonts w:cstheme="minorHAnsi"/>
          <w:sz w:val="22"/>
        </w:rPr>
        <w:t xml:space="preserve">circle difference between a TC’s forecast center position and the best track position at the verification time. TC </w:t>
      </w:r>
      <w:r w:rsidR="00E41843">
        <w:rPr>
          <w:rFonts w:cstheme="minorHAnsi"/>
          <w:sz w:val="22"/>
        </w:rPr>
        <w:t>position error</w:t>
      </w:r>
      <w:r w:rsidR="00755FB4">
        <w:rPr>
          <w:rFonts w:cstheme="minorHAnsi"/>
          <w:sz w:val="22"/>
        </w:rPr>
        <w:t>s</w:t>
      </w:r>
      <w:r w:rsidR="00B157AB">
        <w:rPr>
          <w:rFonts w:cstheme="minorHAnsi" w:hint="eastAsia"/>
          <w:sz w:val="22"/>
        </w:rPr>
        <w:t xml:space="preserve"> typically are presented as mean errors for a large sample of TCs, as in </w:t>
      </w:r>
      <w:r w:rsidR="00FC1372">
        <w:rPr>
          <w:rFonts w:cstheme="minorHAnsi" w:hint="eastAsia"/>
          <w:sz w:val="22"/>
        </w:rPr>
        <w:t xml:space="preserve">Figure </w:t>
      </w:r>
      <w:r w:rsidR="000B3619">
        <w:rPr>
          <w:rFonts w:cstheme="minorHAnsi"/>
          <w:sz w:val="22"/>
        </w:rPr>
        <w:t>2</w:t>
      </w:r>
      <w:r w:rsidR="00B157AB">
        <w:rPr>
          <w:rFonts w:cstheme="minorHAnsi" w:hint="eastAsia"/>
          <w:sz w:val="22"/>
        </w:rPr>
        <w:t>, which s</w:t>
      </w:r>
      <w:r w:rsidR="00B157AB" w:rsidRPr="00B157AB">
        <w:rPr>
          <w:rFonts w:cstheme="minorHAnsi" w:hint="eastAsia"/>
          <w:sz w:val="22"/>
        </w:rPr>
        <w:t>hows</w:t>
      </w:r>
      <w:r w:rsidR="00E024A7" w:rsidRPr="00B157AB">
        <w:rPr>
          <w:rFonts w:cstheme="minorHAnsi"/>
          <w:sz w:val="22"/>
        </w:rPr>
        <w:t xml:space="preserve"> </w:t>
      </w:r>
      <w:r w:rsidR="00F93DC3">
        <w:rPr>
          <w:rFonts w:cstheme="minorHAnsi" w:hint="eastAsia"/>
          <w:sz w:val="22"/>
        </w:rPr>
        <w:t xml:space="preserve">mean </w:t>
      </w:r>
      <w:r w:rsidR="00E41843">
        <w:rPr>
          <w:rFonts w:cstheme="minorHAnsi"/>
          <w:sz w:val="22"/>
        </w:rPr>
        <w:t>position error</w:t>
      </w:r>
      <w:r w:rsidR="00B157AB" w:rsidRPr="00B157AB">
        <w:rPr>
          <w:rFonts w:cstheme="minorHAnsi" w:hint="eastAsia"/>
          <w:sz w:val="22"/>
        </w:rPr>
        <w:t>s</w:t>
      </w:r>
      <w:r w:rsidR="00E024A7" w:rsidRPr="00B157AB">
        <w:rPr>
          <w:rFonts w:cstheme="minorHAnsi"/>
          <w:sz w:val="22"/>
        </w:rPr>
        <w:t xml:space="preserve"> for each </w:t>
      </w:r>
      <w:r w:rsidR="000B3619">
        <w:rPr>
          <w:rFonts w:cstheme="minorHAnsi"/>
          <w:sz w:val="22"/>
        </w:rPr>
        <w:t xml:space="preserve">official </w:t>
      </w:r>
      <w:proofErr w:type="spellStart"/>
      <w:r w:rsidR="000B3619">
        <w:rPr>
          <w:rFonts w:cstheme="minorHAnsi"/>
          <w:sz w:val="22"/>
        </w:rPr>
        <w:t>guidances</w:t>
      </w:r>
      <w:proofErr w:type="spellEnd"/>
      <w:r w:rsidR="00E024A7" w:rsidRPr="00B157AB">
        <w:rPr>
          <w:rFonts w:cstheme="minorHAnsi"/>
          <w:sz w:val="22"/>
        </w:rPr>
        <w:t xml:space="preserve">, global models and regional models </w:t>
      </w:r>
      <w:r w:rsidR="00F93DC3">
        <w:rPr>
          <w:rFonts w:cstheme="minorHAnsi" w:hint="eastAsia"/>
          <w:sz w:val="22"/>
        </w:rPr>
        <w:t>at the lead time levels of 24, 48, 72, 96 and 120h</w:t>
      </w:r>
      <w:r w:rsidR="00B157AB" w:rsidRPr="00B157AB">
        <w:rPr>
          <w:rFonts w:cstheme="minorHAnsi" w:hint="eastAsia"/>
          <w:sz w:val="22"/>
        </w:rPr>
        <w:t>.</w:t>
      </w:r>
      <w:r w:rsidR="00B157AB">
        <w:rPr>
          <w:rFonts w:cstheme="minorHAnsi" w:hint="eastAsia"/>
          <w:sz w:val="22"/>
        </w:rPr>
        <w:t xml:space="preserve"> The detail </w:t>
      </w:r>
      <w:r w:rsidR="00A41C0F">
        <w:rPr>
          <w:rFonts w:cstheme="minorHAnsi" w:hint="eastAsia"/>
          <w:sz w:val="22"/>
        </w:rPr>
        <w:t xml:space="preserve">numerical values of </w:t>
      </w:r>
      <w:r w:rsidR="00E41843">
        <w:rPr>
          <w:rFonts w:cstheme="minorHAnsi" w:hint="eastAsia"/>
          <w:sz w:val="22"/>
        </w:rPr>
        <w:t>position error</w:t>
      </w:r>
      <w:r w:rsidR="00B157AB">
        <w:rPr>
          <w:rFonts w:cstheme="minorHAnsi" w:hint="eastAsia"/>
          <w:sz w:val="22"/>
        </w:rPr>
        <w:t xml:space="preserve"> which relat</w:t>
      </w:r>
      <w:r w:rsidR="00393BE6">
        <w:rPr>
          <w:rFonts w:cstheme="minorHAnsi" w:hint="eastAsia"/>
          <w:sz w:val="22"/>
        </w:rPr>
        <w:t xml:space="preserve">ed to </w:t>
      </w:r>
      <w:r w:rsidR="00FC1372">
        <w:rPr>
          <w:rFonts w:cstheme="minorHAnsi" w:hint="eastAsia"/>
          <w:sz w:val="22"/>
        </w:rPr>
        <w:t xml:space="preserve">Figure </w:t>
      </w:r>
      <w:r w:rsidR="00566780">
        <w:rPr>
          <w:rFonts w:cstheme="minorHAnsi" w:hint="eastAsia"/>
          <w:sz w:val="22"/>
        </w:rPr>
        <w:t xml:space="preserve">2 are list in Table </w:t>
      </w:r>
      <w:r w:rsidR="00B63A89">
        <w:rPr>
          <w:rFonts w:cstheme="minorHAnsi"/>
          <w:sz w:val="22"/>
        </w:rPr>
        <w:t>4</w:t>
      </w:r>
      <w:r w:rsidR="00393BE6">
        <w:rPr>
          <w:rFonts w:cstheme="minorHAnsi" w:hint="eastAsia"/>
          <w:sz w:val="22"/>
        </w:rPr>
        <w:t>.</w:t>
      </w:r>
      <w:r w:rsidR="00B157AB">
        <w:rPr>
          <w:rFonts w:cstheme="minorHAnsi" w:hint="eastAsia"/>
          <w:sz w:val="22"/>
        </w:rPr>
        <w:t xml:space="preserve"> </w:t>
      </w:r>
      <w:r w:rsidR="00A02FC1">
        <w:rPr>
          <w:rFonts w:cstheme="minorHAnsi"/>
          <w:sz w:val="22"/>
        </w:rPr>
        <w:t xml:space="preserve">Figure 3 presents the radar area diagrams for comparing position error of five official </w:t>
      </w:r>
      <w:proofErr w:type="spellStart"/>
      <w:r w:rsidR="00A02FC1">
        <w:rPr>
          <w:rFonts w:cstheme="minorHAnsi"/>
          <w:sz w:val="22"/>
        </w:rPr>
        <w:t>guidances</w:t>
      </w:r>
      <w:proofErr w:type="spellEnd"/>
      <w:r w:rsidR="00A02FC1">
        <w:rPr>
          <w:rFonts w:cstheme="minorHAnsi"/>
          <w:sz w:val="22"/>
        </w:rPr>
        <w:t xml:space="preserve"> from 2013 to 2016 at lead time levels of 24, 48 and 72h. Encouragingly, for the last four years, official agencies’ ability of TC position prediction has been steadily improving. More importantly, the difference</w:t>
      </w:r>
      <w:r w:rsidR="00C97D21">
        <w:rPr>
          <w:rFonts w:cstheme="minorHAnsi"/>
          <w:sz w:val="22"/>
        </w:rPr>
        <w:t>s</w:t>
      </w:r>
      <w:r w:rsidR="00A02FC1">
        <w:rPr>
          <w:rFonts w:cstheme="minorHAnsi"/>
          <w:sz w:val="22"/>
        </w:rPr>
        <w:t xml:space="preserve"> in track forecast performance between agencies are falling. In 2016, the position errors for each official agency were under 85km, 150km and 250km at 24, 48 and 72h, respectively.</w:t>
      </w:r>
    </w:p>
    <w:tbl>
      <w:tblPr>
        <w:tblStyle w:val="TableGrid"/>
        <w:tblW w:w="0" w:type="auto"/>
        <w:jc w:val="center"/>
        <w:tblLook w:val="04A0" w:firstRow="1" w:lastRow="0" w:firstColumn="1" w:lastColumn="0" w:noHBand="0" w:noVBand="1"/>
      </w:tblPr>
      <w:tblGrid>
        <w:gridCol w:w="7479"/>
      </w:tblGrid>
      <w:tr w:rsidR="00591221" w14:paraId="24F13B51" w14:textId="77777777" w:rsidTr="00194D24">
        <w:trPr>
          <w:trHeight w:val="3306"/>
          <w:jc w:val="center"/>
        </w:trPr>
        <w:tc>
          <w:tcPr>
            <w:tcW w:w="7479" w:type="dxa"/>
            <w:vAlign w:val="center"/>
          </w:tcPr>
          <w:p w14:paraId="2B7AE6B3" w14:textId="23FE687D" w:rsidR="00591221" w:rsidRDefault="00B375AE" w:rsidP="00194D24">
            <w:pPr>
              <w:spacing w:beforeLines="50" w:before="156"/>
              <w:jc w:val="center"/>
              <w:rPr>
                <w:rFonts w:cstheme="minorHAnsi"/>
                <w:sz w:val="22"/>
              </w:rPr>
            </w:pPr>
            <w:r>
              <w:rPr>
                <w:rFonts w:cstheme="minorHAnsi"/>
                <w:noProof/>
                <w:sz w:val="22"/>
                <w:lang w:eastAsia="en-US"/>
              </w:rPr>
              <w:lastRenderedPageBreak/>
              <w:drawing>
                <wp:inline distT="0" distB="0" distL="0" distR="0" wp14:anchorId="23728A7E" wp14:editId="3E60D5FF">
                  <wp:extent cx="4237990" cy="2075815"/>
                  <wp:effectExtent l="0" t="0" r="3810" b="6985"/>
                  <wp:docPr id="6" name="Picture 6" descr="Mean Position Error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an Position Error 20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7990" cy="2075815"/>
                          </a:xfrm>
                          <a:prstGeom prst="rect">
                            <a:avLst/>
                          </a:prstGeom>
                          <a:noFill/>
                          <a:ln>
                            <a:noFill/>
                          </a:ln>
                        </pic:spPr>
                      </pic:pic>
                    </a:graphicData>
                  </a:graphic>
                </wp:inline>
              </w:drawing>
            </w:r>
          </w:p>
        </w:tc>
      </w:tr>
      <w:tr w:rsidR="00591221" w:rsidRPr="00796BA6" w14:paraId="46FA2686" w14:textId="77777777" w:rsidTr="00C84DC2">
        <w:trPr>
          <w:jc w:val="center"/>
        </w:trPr>
        <w:tc>
          <w:tcPr>
            <w:tcW w:w="7479" w:type="dxa"/>
          </w:tcPr>
          <w:p w14:paraId="557D678B" w14:textId="54CA6CAF" w:rsidR="00591221" w:rsidRPr="00B56EE0" w:rsidRDefault="00E41843" w:rsidP="00E96DEA">
            <w:pPr>
              <w:jc w:val="center"/>
              <w:rPr>
                <w:rFonts w:cstheme="minorHAnsi"/>
                <w:sz w:val="18"/>
                <w:szCs w:val="18"/>
              </w:rPr>
            </w:pPr>
            <w:r>
              <w:rPr>
                <w:rFonts w:cstheme="minorHAnsi"/>
                <w:b/>
                <w:sz w:val="18"/>
                <w:szCs w:val="18"/>
              </w:rPr>
              <w:t>Figure 2.</w:t>
            </w:r>
            <w:r w:rsidR="00591221" w:rsidRPr="00B56EE0">
              <w:rPr>
                <w:rFonts w:cstheme="minorHAnsi" w:hint="eastAsia"/>
                <w:b/>
                <w:sz w:val="18"/>
                <w:szCs w:val="18"/>
              </w:rPr>
              <w:t xml:space="preserve"> </w:t>
            </w:r>
            <w:r w:rsidR="00591221" w:rsidRPr="00B56EE0">
              <w:rPr>
                <w:rFonts w:cstheme="minorHAnsi" w:hint="eastAsia"/>
                <w:sz w:val="18"/>
                <w:szCs w:val="18"/>
              </w:rPr>
              <w:t xml:space="preserve">Mean </w:t>
            </w:r>
            <w:r>
              <w:rPr>
                <w:rFonts w:cstheme="minorHAnsi"/>
                <w:sz w:val="18"/>
                <w:szCs w:val="18"/>
              </w:rPr>
              <w:t>position error</w:t>
            </w:r>
            <w:r w:rsidR="00755FB4">
              <w:rPr>
                <w:rFonts w:cstheme="minorHAnsi"/>
                <w:sz w:val="18"/>
                <w:szCs w:val="18"/>
              </w:rPr>
              <w:t>s</w:t>
            </w:r>
            <w:r w:rsidR="00591221" w:rsidRPr="00B56EE0">
              <w:rPr>
                <w:rFonts w:cstheme="minorHAnsi" w:hint="eastAsia"/>
                <w:sz w:val="18"/>
                <w:szCs w:val="18"/>
              </w:rPr>
              <w:t xml:space="preserve"> of </w:t>
            </w:r>
            <w:r w:rsidR="00AD2D54">
              <w:rPr>
                <w:rFonts w:cstheme="minorHAnsi"/>
                <w:sz w:val="18"/>
                <w:szCs w:val="18"/>
              </w:rPr>
              <w:t xml:space="preserve">official </w:t>
            </w:r>
            <w:proofErr w:type="spellStart"/>
            <w:r w:rsidR="00AD2D54">
              <w:rPr>
                <w:rFonts w:cstheme="minorHAnsi"/>
                <w:sz w:val="18"/>
                <w:szCs w:val="18"/>
              </w:rPr>
              <w:t>guidance</w:t>
            </w:r>
            <w:r w:rsidR="00510D9A">
              <w:rPr>
                <w:rFonts w:cstheme="minorHAnsi"/>
                <w:sz w:val="18"/>
                <w:szCs w:val="18"/>
              </w:rPr>
              <w:t>s</w:t>
            </w:r>
            <w:proofErr w:type="spellEnd"/>
            <w:r w:rsidR="00591221" w:rsidRPr="00B56EE0">
              <w:rPr>
                <w:rFonts w:cstheme="minorHAnsi" w:hint="eastAsia"/>
                <w:sz w:val="18"/>
                <w:szCs w:val="18"/>
              </w:rPr>
              <w:t>, global model</w:t>
            </w:r>
            <w:r w:rsidR="00510D9A">
              <w:rPr>
                <w:rFonts w:cstheme="minorHAnsi"/>
                <w:sz w:val="18"/>
                <w:szCs w:val="18"/>
              </w:rPr>
              <w:t>s</w:t>
            </w:r>
            <w:r w:rsidR="00591221" w:rsidRPr="00B56EE0">
              <w:rPr>
                <w:rFonts w:cstheme="minorHAnsi" w:hint="eastAsia"/>
                <w:sz w:val="18"/>
                <w:szCs w:val="18"/>
              </w:rPr>
              <w:t xml:space="preserve"> and regional model</w:t>
            </w:r>
            <w:r w:rsidR="00510D9A">
              <w:rPr>
                <w:rFonts w:cstheme="minorHAnsi"/>
                <w:sz w:val="18"/>
                <w:szCs w:val="18"/>
              </w:rPr>
              <w:t>s</w:t>
            </w:r>
            <w:r w:rsidR="00591221">
              <w:rPr>
                <w:rFonts w:cstheme="minorHAnsi" w:hint="eastAsia"/>
                <w:sz w:val="18"/>
                <w:szCs w:val="18"/>
              </w:rPr>
              <w:t xml:space="preserve"> at the lead time levels of 24h</w:t>
            </w:r>
            <w:r w:rsidR="00591221" w:rsidRPr="00B56EE0">
              <w:rPr>
                <w:rFonts w:cstheme="minorHAnsi" w:hint="eastAsia"/>
                <w:sz w:val="18"/>
                <w:szCs w:val="18"/>
              </w:rPr>
              <w:t>(red), 48h(yellow), 72h(</w:t>
            </w:r>
            <w:r w:rsidR="00AD2D54">
              <w:rPr>
                <w:rFonts w:cstheme="minorHAnsi"/>
                <w:sz w:val="18"/>
                <w:szCs w:val="18"/>
              </w:rPr>
              <w:t>blue</w:t>
            </w:r>
            <w:r w:rsidR="00591221" w:rsidRPr="00B56EE0">
              <w:rPr>
                <w:rFonts w:cstheme="minorHAnsi" w:hint="eastAsia"/>
                <w:sz w:val="18"/>
                <w:szCs w:val="18"/>
              </w:rPr>
              <w:t>), 96h(</w:t>
            </w:r>
            <w:r w:rsidR="00AD2D54">
              <w:rPr>
                <w:rFonts w:cstheme="minorHAnsi"/>
                <w:sz w:val="18"/>
                <w:szCs w:val="18"/>
              </w:rPr>
              <w:t>purple</w:t>
            </w:r>
            <w:r w:rsidR="00591221" w:rsidRPr="00B56EE0">
              <w:rPr>
                <w:rFonts w:cstheme="minorHAnsi" w:hint="eastAsia"/>
                <w:sz w:val="18"/>
                <w:szCs w:val="18"/>
              </w:rPr>
              <w:t>) and 120h(</w:t>
            </w:r>
            <w:r w:rsidR="00AD2D54">
              <w:rPr>
                <w:rFonts w:cstheme="minorHAnsi"/>
                <w:sz w:val="18"/>
                <w:szCs w:val="18"/>
              </w:rPr>
              <w:t>olive</w:t>
            </w:r>
            <w:r w:rsidR="00AD2D54">
              <w:rPr>
                <w:rFonts w:cstheme="minorHAnsi" w:hint="eastAsia"/>
                <w:sz w:val="18"/>
                <w:szCs w:val="18"/>
              </w:rPr>
              <w:t>) in 2016</w:t>
            </w:r>
            <w:r w:rsidR="00591221" w:rsidRPr="00B56EE0">
              <w:rPr>
                <w:rFonts w:cstheme="minorHAnsi" w:hint="eastAsia"/>
                <w:sz w:val="18"/>
                <w:szCs w:val="18"/>
              </w:rPr>
              <w:t>.</w:t>
            </w:r>
          </w:p>
        </w:tc>
      </w:tr>
    </w:tbl>
    <w:p w14:paraId="05A4B328" w14:textId="12535462" w:rsidR="00393BE6" w:rsidRPr="001E25CB" w:rsidRDefault="00393BE6" w:rsidP="00E96DEA">
      <w:pPr>
        <w:widowControl/>
        <w:spacing w:beforeLines="50" w:before="156"/>
        <w:jc w:val="center"/>
        <w:rPr>
          <w:rFonts w:cstheme="minorHAnsi"/>
          <w:sz w:val="18"/>
        </w:rPr>
      </w:pPr>
      <w:r w:rsidRPr="001E25CB">
        <w:rPr>
          <w:rFonts w:cstheme="minorHAnsi"/>
          <w:b/>
          <w:sz w:val="18"/>
        </w:rPr>
        <w:t>Table</w:t>
      </w:r>
      <w:r w:rsidR="00E41843">
        <w:rPr>
          <w:rFonts w:cstheme="minorHAnsi"/>
          <w:b/>
          <w:sz w:val="18"/>
        </w:rPr>
        <w:t xml:space="preserve"> </w:t>
      </w:r>
      <w:r w:rsidR="00B63A89">
        <w:rPr>
          <w:rFonts w:cstheme="minorHAnsi" w:hint="eastAsia"/>
          <w:b/>
          <w:sz w:val="18"/>
        </w:rPr>
        <w:t>4</w:t>
      </w:r>
      <w:r w:rsidR="00E41843">
        <w:rPr>
          <w:rFonts w:cstheme="minorHAnsi"/>
          <w:b/>
          <w:sz w:val="18"/>
        </w:rPr>
        <w:t>.</w:t>
      </w:r>
      <w:r w:rsidRPr="001E25CB">
        <w:rPr>
          <w:rFonts w:cstheme="minorHAnsi"/>
          <w:b/>
          <w:sz w:val="18"/>
        </w:rPr>
        <w:t xml:space="preserve"> </w:t>
      </w:r>
      <w:r w:rsidRPr="001E25CB">
        <w:rPr>
          <w:rFonts w:cstheme="minorHAnsi"/>
          <w:sz w:val="18"/>
        </w:rPr>
        <w:t xml:space="preserve">Average </w:t>
      </w:r>
      <w:r w:rsidR="00E41843">
        <w:rPr>
          <w:rFonts w:cstheme="minorHAnsi"/>
          <w:sz w:val="18"/>
        </w:rPr>
        <w:t>position error</w:t>
      </w:r>
      <w:r w:rsidRPr="001E25CB">
        <w:rPr>
          <w:rFonts w:cstheme="minorHAnsi"/>
          <w:sz w:val="18"/>
        </w:rPr>
        <w:t xml:space="preserve"> for each method </w:t>
      </w:r>
      <w:r w:rsidRPr="001E25CB">
        <w:rPr>
          <w:rFonts w:cstheme="minorHAnsi" w:hint="eastAsia"/>
          <w:sz w:val="18"/>
        </w:rPr>
        <w:t xml:space="preserve">at </w:t>
      </w:r>
      <w:r w:rsidRPr="001E25CB">
        <w:rPr>
          <w:rFonts w:cstheme="minorHAnsi" w:hint="eastAsia"/>
          <w:sz w:val="16"/>
        </w:rPr>
        <w:t>lead time levels</w:t>
      </w:r>
      <w:r w:rsidRPr="001E25CB">
        <w:rPr>
          <w:rFonts w:cstheme="minorHAnsi"/>
          <w:sz w:val="18"/>
        </w:rPr>
        <w:t xml:space="preserve"> </w:t>
      </w:r>
      <w:r w:rsidR="007C7B82">
        <w:rPr>
          <w:rFonts w:cstheme="minorHAnsi"/>
          <w:sz w:val="18"/>
        </w:rPr>
        <w:t xml:space="preserve">of </w:t>
      </w:r>
      <w:r w:rsidR="007C7B82" w:rsidRPr="001E25CB">
        <w:rPr>
          <w:rFonts w:cstheme="minorHAnsi" w:hint="eastAsia"/>
          <w:sz w:val="16"/>
        </w:rPr>
        <w:t xml:space="preserve">24, 48, 72, 96 and 120h </w:t>
      </w:r>
      <w:r w:rsidRPr="001E25CB">
        <w:rPr>
          <w:rFonts w:cstheme="minorHAnsi"/>
          <w:sz w:val="18"/>
        </w:rPr>
        <w:t>in 201</w:t>
      </w:r>
      <w:r w:rsidR="00C22C52">
        <w:rPr>
          <w:rFonts w:cstheme="minorHAnsi" w:hint="eastAsia"/>
          <w:sz w:val="18"/>
        </w:rPr>
        <w:t>6</w:t>
      </w:r>
      <w:r w:rsidR="00973AFF">
        <w:rPr>
          <w:rFonts w:cstheme="minorHAnsi"/>
          <w:sz w:val="18"/>
        </w:rPr>
        <w:t>. Numbers in bracket are sample sizes.</w:t>
      </w:r>
      <w:r w:rsidRPr="001E25CB">
        <w:rPr>
          <w:rFonts w:cstheme="minorHAnsi"/>
          <w:sz w:val="18"/>
        </w:rPr>
        <w:t xml:space="preserve"> (Unit: km)</w:t>
      </w:r>
    </w:p>
    <w:tbl>
      <w:tblPr>
        <w:tblW w:w="0" w:type="auto"/>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644"/>
        <w:gridCol w:w="1644"/>
        <w:gridCol w:w="794"/>
        <w:gridCol w:w="794"/>
        <w:gridCol w:w="794"/>
        <w:gridCol w:w="794"/>
        <w:gridCol w:w="794"/>
      </w:tblGrid>
      <w:tr w:rsidR="00393BE6" w:rsidRPr="00A13FB9" w14:paraId="0F793FEE" w14:textId="77777777" w:rsidTr="00A02FC1">
        <w:trPr>
          <w:trHeight w:hRule="exact" w:val="526"/>
          <w:jc w:val="center"/>
        </w:trPr>
        <w:tc>
          <w:tcPr>
            <w:tcW w:w="3288" w:type="dxa"/>
            <w:gridSpan w:val="2"/>
            <w:tcBorders>
              <w:top w:val="single" w:sz="8" w:space="0" w:color="auto"/>
              <w:left w:val="single" w:sz="8" w:space="0" w:color="auto"/>
              <w:bottom w:val="single" w:sz="4" w:space="0" w:color="auto"/>
              <w:right w:val="single" w:sz="8" w:space="0" w:color="auto"/>
              <w:tl2br w:val="dashSmallGap" w:sz="4" w:space="0" w:color="auto"/>
            </w:tcBorders>
          </w:tcPr>
          <w:p w14:paraId="1A79BC28" w14:textId="1269F107" w:rsidR="00393BE6" w:rsidRPr="00154D88" w:rsidRDefault="00393BE6" w:rsidP="00845999">
            <w:pPr>
              <w:jc w:val="center"/>
              <w:rPr>
                <w:rFonts w:cstheme="minorHAnsi"/>
                <w:b/>
                <w:color w:val="000000"/>
                <w:sz w:val="28"/>
                <w:szCs w:val="18"/>
              </w:rPr>
            </w:pPr>
            <w:r w:rsidRPr="00EB5071">
              <w:rPr>
                <w:rFonts w:cstheme="minorHAnsi"/>
                <w:b/>
                <w:color w:val="000000"/>
                <w:sz w:val="36"/>
                <w:szCs w:val="18"/>
                <w:vertAlign w:val="subscript"/>
              </w:rPr>
              <w:t>Method</w:t>
            </w:r>
            <w:r w:rsidRPr="00EB5071">
              <w:rPr>
                <w:rFonts w:cstheme="minorHAnsi" w:hint="eastAsia"/>
                <w:b/>
                <w:color w:val="000000"/>
                <w:sz w:val="36"/>
                <w:szCs w:val="18"/>
                <w:vertAlign w:val="subscript"/>
              </w:rPr>
              <w:t xml:space="preserve">     </w:t>
            </w:r>
            <w:r w:rsidR="00A02FC1">
              <w:rPr>
                <w:rFonts w:cstheme="minorHAnsi"/>
                <w:b/>
                <w:color w:val="000000"/>
                <w:sz w:val="36"/>
                <w:szCs w:val="18"/>
                <w:vertAlign w:val="subscript"/>
              </w:rPr>
              <w:t xml:space="preserve">    </w:t>
            </w:r>
            <w:r w:rsidRPr="00EB5071">
              <w:rPr>
                <w:rFonts w:cstheme="minorHAnsi" w:hint="eastAsia"/>
                <w:b/>
                <w:color w:val="000000"/>
                <w:sz w:val="36"/>
                <w:szCs w:val="18"/>
                <w:vertAlign w:val="subscript"/>
              </w:rPr>
              <w:t xml:space="preserve"> </w:t>
            </w:r>
            <w:r w:rsidRPr="00EB5071">
              <w:rPr>
                <w:rFonts w:cstheme="minorHAnsi" w:hint="eastAsia"/>
                <w:b/>
                <w:color w:val="000000"/>
                <w:sz w:val="36"/>
                <w:szCs w:val="18"/>
                <w:vertAlign w:val="superscript"/>
              </w:rPr>
              <w:t>Lead times</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4B340DF7" w14:textId="77777777" w:rsidR="00393BE6" w:rsidRPr="00EB5071" w:rsidRDefault="00393BE6" w:rsidP="00845999">
            <w:pPr>
              <w:jc w:val="center"/>
              <w:rPr>
                <w:rFonts w:cstheme="minorHAnsi"/>
                <w:b/>
                <w:color w:val="000000"/>
                <w:sz w:val="24"/>
                <w:szCs w:val="18"/>
              </w:rPr>
            </w:pPr>
            <w:r w:rsidRPr="00EB5071">
              <w:rPr>
                <w:rFonts w:cstheme="minorHAnsi" w:hint="eastAsia"/>
                <w:b/>
                <w:color w:val="000000"/>
                <w:sz w:val="24"/>
                <w:szCs w:val="18"/>
              </w:rPr>
              <w:t>24h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2708A8DB" w14:textId="77777777" w:rsidR="00393BE6" w:rsidRPr="00EB5071" w:rsidRDefault="00393BE6" w:rsidP="00845999">
            <w:pPr>
              <w:jc w:val="center"/>
              <w:rPr>
                <w:rFonts w:cstheme="minorHAnsi"/>
                <w:b/>
                <w:color w:val="000000"/>
                <w:sz w:val="24"/>
                <w:szCs w:val="18"/>
              </w:rPr>
            </w:pPr>
            <w:r w:rsidRPr="00EB5071">
              <w:rPr>
                <w:rFonts w:cstheme="minorHAnsi" w:hint="eastAsia"/>
                <w:b/>
                <w:color w:val="000000"/>
                <w:sz w:val="24"/>
                <w:szCs w:val="18"/>
              </w:rPr>
              <w:t>48h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12429129" w14:textId="77777777" w:rsidR="00393BE6" w:rsidRPr="00EB5071" w:rsidRDefault="00393BE6" w:rsidP="00845999">
            <w:pPr>
              <w:jc w:val="center"/>
              <w:rPr>
                <w:rFonts w:cstheme="minorHAnsi"/>
                <w:b/>
                <w:color w:val="000000"/>
                <w:sz w:val="24"/>
                <w:szCs w:val="18"/>
              </w:rPr>
            </w:pPr>
            <w:r w:rsidRPr="00EB5071">
              <w:rPr>
                <w:rFonts w:cstheme="minorHAnsi" w:hint="eastAsia"/>
                <w:b/>
                <w:color w:val="000000"/>
                <w:sz w:val="24"/>
                <w:szCs w:val="18"/>
              </w:rPr>
              <w:t>72h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1EC77CD5" w14:textId="77777777" w:rsidR="00393BE6" w:rsidRPr="00EB5071" w:rsidRDefault="00393BE6" w:rsidP="00845999">
            <w:pPr>
              <w:jc w:val="center"/>
              <w:rPr>
                <w:rFonts w:cstheme="minorHAnsi"/>
                <w:b/>
                <w:color w:val="000000"/>
                <w:sz w:val="24"/>
                <w:szCs w:val="18"/>
              </w:rPr>
            </w:pPr>
            <w:r w:rsidRPr="00EB5071">
              <w:rPr>
                <w:rFonts w:cstheme="minorHAnsi" w:hint="eastAsia"/>
                <w:b/>
                <w:color w:val="000000"/>
                <w:sz w:val="24"/>
                <w:szCs w:val="18"/>
              </w:rPr>
              <w:t>96h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660CADED" w14:textId="77777777" w:rsidR="00393BE6" w:rsidRPr="00EB5071" w:rsidRDefault="00393BE6" w:rsidP="00845999">
            <w:pPr>
              <w:jc w:val="center"/>
              <w:rPr>
                <w:rFonts w:cstheme="minorHAnsi"/>
                <w:b/>
                <w:color w:val="000000"/>
                <w:sz w:val="24"/>
                <w:szCs w:val="18"/>
              </w:rPr>
            </w:pPr>
            <w:r w:rsidRPr="00EB5071">
              <w:rPr>
                <w:rFonts w:cstheme="minorHAnsi" w:hint="eastAsia"/>
                <w:b/>
                <w:color w:val="000000"/>
                <w:sz w:val="24"/>
                <w:szCs w:val="18"/>
              </w:rPr>
              <w:t>120h</w:t>
            </w:r>
          </w:p>
        </w:tc>
      </w:tr>
      <w:tr w:rsidR="00393BE6" w:rsidRPr="00A13FB9" w14:paraId="79238B35" w14:textId="77777777" w:rsidTr="00DD5A3F">
        <w:trPr>
          <w:trHeight w:hRule="exact" w:val="397"/>
          <w:jc w:val="center"/>
        </w:trPr>
        <w:tc>
          <w:tcPr>
            <w:tcW w:w="1644" w:type="dxa"/>
            <w:vMerge w:val="restart"/>
            <w:tcBorders>
              <w:top w:val="single" w:sz="4" w:space="0" w:color="auto"/>
              <w:left w:val="single" w:sz="8" w:space="0" w:color="auto"/>
              <w:right w:val="single" w:sz="8" w:space="0" w:color="auto"/>
            </w:tcBorders>
            <w:vAlign w:val="center"/>
          </w:tcPr>
          <w:p w14:paraId="39965757" w14:textId="77777777" w:rsidR="00C22C52" w:rsidRDefault="00474306" w:rsidP="00845999">
            <w:pPr>
              <w:jc w:val="center"/>
              <w:rPr>
                <w:rFonts w:cstheme="minorHAnsi"/>
                <w:b/>
                <w:color w:val="000000"/>
                <w:sz w:val="22"/>
                <w:szCs w:val="18"/>
              </w:rPr>
            </w:pPr>
            <w:r>
              <w:rPr>
                <w:rFonts w:cstheme="minorHAnsi"/>
                <w:b/>
                <w:color w:val="000000"/>
                <w:sz w:val="22"/>
                <w:szCs w:val="18"/>
              </w:rPr>
              <w:t>Official</w:t>
            </w:r>
          </w:p>
          <w:p w14:paraId="57A18231" w14:textId="77777777" w:rsidR="00393BE6" w:rsidRPr="00B93D3E" w:rsidRDefault="00474306" w:rsidP="00845999">
            <w:pPr>
              <w:jc w:val="center"/>
              <w:rPr>
                <w:rFonts w:cstheme="minorHAnsi"/>
                <w:b/>
                <w:color w:val="000000"/>
                <w:sz w:val="22"/>
                <w:szCs w:val="18"/>
              </w:rPr>
            </w:pPr>
            <w:r>
              <w:rPr>
                <w:rFonts w:cstheme="minorHAnsi"/>
                <w:b/>
                <w:color w:val="000000"/>
                <w:sz w:val="22"/>
                <w:szCs w:val="18"/>
              </w:rPr>
              <w:t>Guidance</w:t>
            </w:r>
          </w:p>
        </w:tc>
        <w:tc>
          <w:tcPr>
            <w:tcW w:w="164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6A0C669E" w14:textId="77777777" w:rsidR="00393BE6" w:rsidRPr="00A13FB9" w:rsidRDefault="00393BE6" w:rsidP="00845999">
            <w:pPr>
              <w:jc w:val="center"/>
              <w:rPr>
                <w:rFonts w:cstheme="minorHAnsi"/>
                <w:b/>
                <w:color w:val="000000"/>
                <w:sz w:val="20"/>
                <w:szCs w:val="18"/>
              </w:rPr>
            </w:pPr>
            <w:r w:rsidRPr="00A13FB9">
              <w:rPr>
                <w:rFonts w:cstheme="minorHAnsi"/>
                <w:b/>
                <w:color w:val="000000"/>
                <w:sz w:val="20"/>
                <w:szCs w:val="18"/>
              </w:rPr>
              <w:t>CMA</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8C9ACE9" w14:textId="53B4A962" w:rsidR="00393BE6" w:rsidRPr="00EC74C5" w:rsidRDefault="00E971F7" w:rsidP="00845999">
            <w:pPr>
              <w:jc w:val="center"/>
              <w:rPr>
                <w:rFonts w:cstheme="minorHAnsi"/>
                <w:color w:val="000000"/>
                <w:sz w:val="16"/>
                <w:szCs w:val="18"/>
              </w:rPr>
            </w:pPr>
            <w:r>
              <w:rPr>
                <w:rFonts w:cstheme="minorHAnsi" w:hint="eastAsia"/>
                <w:color w:val="000000"/>
                <w:sz w:val="16"/>
                <w:szCs w:val="18"/>
              </w:rPr>
              <w:t>69.2</w:t>
            </w:r>
            <w:r w:rsidR="00C47A77">
              <w:rPr>
                <w:rFonts w:cstheme="minorHAnsi" w:hint="eastAsia"/>
                <w:color w:val="000000"/>
                <w:sz w:val="16"/>
                <w:szCs w:val="18"/>
              </w:rPr>
              <w:t>(</w:t>
            </w:r>
            <w:r w:rsidR="00C47A77">
              <w:rPr>
                <w:rFonts w:cstheme="minorHAnsi"/>
                <w:color w:val="000000"/>
                <w:sz w:val="16"/>
                <w:szCs w:val="18"/>
              </w:rPr>
              <w:t>363</w:t>
            </w:r>
            <w:r w:rsidR="00C47A77">
              <w:rPr>
                <w:rFonts w:cstheme="minorHAnsi" w:hint="eastAsia"/>
                <w:color w:val="000000"/>
                <w:sz w:val="16"/>
                <w:szCs w:val="18"/>
              </w:rPr>
              <w:t>)</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BFB6DF6" w14:textId="27D2D501" w:rsidR="00393BE6" w:rsidRPr="00EC74C5" w:rsidRDefault="00E971F7" w:rsidP="00845999">
            <w:pPr>
              <w:jc w:val="center"/>
              <w:rPr>
                <w:rFonts w:cstheme="minorHAnsi"/>
                <w:color w:val="000000"/>
                <w:sz w:val="16"/>
                <w:szCs w:val="18"/>
              </w:rPr>
            </w:pPr>
            <w:r>
              <w:rPr>
                <w:rFonts w:cstheme="minorHAnsi" w:hint="eastAsia"/>
                <w:color w:val="000000"/>
                <w:sz w:val="16"/>
                <w:szCs w:val="18"/>
              </w:rPr>
              <w:t>132.1</w:t>
            </w:r>
            <w:r w:rsidR="00EB6F46">
              <w:rPr>
                <w:rFonts w:cstheme="minorHAnsi"/>
                <w:color w:val="000000"/>
                <w:sz w:val="16"/>
                <w:szCs w:val="18"/>
              </w:rPr>
              <w:t>(272)</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7B6785F" w14:textId="25EE17DF" w:rsidR="00393BE6" w:rsidRPr="00EC74C5" w:rsidRDefault="00E971F7" w:rsidP="00845999">
            <w:pPr>
              <w:jc w:val="center"/>
              <w:rPr>
                <w:rFonts w:cstheme="minorHAnsi"/>
                <w:color w:val="000000"/>
                <w:sz w:val="16"/>
                <w:szCs w:val="18"/>
              </w:rPr>
            </w:pPr>
            <w:r>
              <w:rPr>
                <w:rFonts w:cstheme="minorHAnsi" w:hint="eastAsia"/>
                <w:color w:val="000000"/>
                <w:sz w:val="16"/>
                <w:szCs w:val="18"/>
              </w:rPr>
              <w:t>224.5</w:t>
            </w:r>
            <w:r w:rsidR="008B078E">
              <w:rPr>
                <w:rFonts w:cstheme="minorHAnsi"/>
                <w:color w:val="000000"/>
                <w:sz w:val="16"/>
                <w:szCs w:val="18"/>
              </w:rPr>
              <w:t>(196)</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E348DAF" w14:textId="12BA7AA8" w:rsidR="00393BE6" w:rsidRPr="00EC74C5" w:rsidRDefault="00E971F7" w:rsidP="00845999">
            <w:pPr>
              <w:jc w:val="center"/>
              <w:rPr>
                <w:rFonts w:cstheme="minorHAnsi"/>
                <w:color w:val="000000"/>
                <w:sz w:val="16"/>
                <w:szCs w:val="18"/>
              </w:rPr>
            </w:pPr>
            <w:r>
              <w:rPr>
                <w:rFonts w:cstheme="minorHAnsi" w:hint="eastAsia"/>
                <w:color w:val="000000"/>
                <w:sz w:val="16"/>
                <w:szCs w:val="18"/>
              </w:rPr>
              <w:t>305.3</w:t>
            </w:r>
            <w:r w:rsidR="008B078E">
              <w:rPr>
                <w:rFonts w:cstheme="minorHAnsi"/>
                <w:color w:val="000000"/>
                <w:sz w:val="16"/>
                <w:szCs w:val="18"/>
              </w:rPr>
              <w:t>(133)</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12C3CC0" w14:textId="3A0303F3" w:rsidR="00393BE6" w:rsidRPr="00EC74C5" w:rsidRDefault="00E971F7" w:rsidP="00845999">
            <w:pPr>
              <w:jc w:val="center"/>
              <w:rPr>
                <w:rFonts w:cstheme="minorHAnsi"/>
                <w:color w:val="000000"/>
                <w:sz w:val="16"/>
                <w:szCs w:val="18"/>
              </w:rPr>
            </w:pPr>
            <w:r>
              <w:rPr>
                <w:rFonts w:cstheme="minorHAnsi" w:hint="eastAsia"/>
                <w:color w:val="000000"/>
                <w:sz w:val="16"/>
                <w:szCs w:val="18"/>
              </w:rPr>
              <w:t>399.3</w:t>
            </w:r>
            <w:r w:rsidR="008B078E">
              <w:rPr>
                <w:rFonts w:cstheme="minorHAnsi"/>
                <w:color w:val="000000"/>
                <w:sz w:val="16"/>
                <w:szCs w:val="18"/>
              </w:rPr>
              <w:t>(85)</w:t>
            </w:r>
          </w:p>
        </w:tc>
      </w:tr>
      <w:tr w:rsidR="00393BE6" w:rsidRPr="00A13FB9" w14:paraId="59BAA512" w14:textId="77777777" w:rsidTr="00DD5A3F">
        <w:trPr>
          <w:trHeight w:hRule="exact" w:val="397"/>
          <w:jc w:val="center"/>
        </w:trPr>
        <w:tc>
          <w:tcPr>
            <w:tcW w:w="1644" w:type="dxa"/>
            <w:vMerge/>
            <w:tcBorders>
              <w:left w:val="single" w:sz="8" w:space="0" w:color="auto"/>
              <w:right w:val="single" w:sz="8" w:space="0" w:color="auto"/>
            </w:tcBorders>
            <w:vAlign w:val="center"/>
          </w:tcPr>
          <w:p w14:paraId="63A05AF3"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19CE0F4C"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HKO</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12D831F" w14:textId="66E12B5E" w:rsidR="00393BE6" w:rsidRPr="00EC74C5" w:rsidRDefault="00E971F7" w:rsidP="00845999">
            <w:pPr>
              <w:jc w:val="center"/>
              <w:rPr>
                <w:rFonts w:cstheme="minorHAnsi"/>
                <w:color w:val="000000"/>
                <w:sz w:val="16"/>
                <w:szCs w:val="18"/>
              </w:rPr>
            </w:pPr>
            <w:r>
              <w:rPr>
                <w:rFonts w:cstheme="minorHAnsi" w:hint="eastAsia"/>
                <w:color w:val="000000"/>
                <w:sz w:val="16"/>
                <w:szCs w:val="18"/>
              </w:rPr>
              <w:t>64.4</w:t>
            </w:r>
            <w:r w:rsidR="00C47A77">
              <w:rPr>
                <w:rFonts w:cstheme="minorHAnsi"/>
                <w:color w:val="000000"/>
                <w:sz w:val="16"/>
                <w:szCs w:val="18"/>
              </w:rPr>
              <w:t>(214)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A0BEBB2" w14:textId="781460D9" w:rsidR="00393BE6" w:rsidRPr="00EC74C5" w:rsidRDefault="00E971F7" w:rsidP="00845999">
            <w:pPr>
              <w:jc w:val="center"/>
              <w:rPr>
                <w:rFonts w:cstheme="minorHAnsi"/>
                <w:color w:val="000000"/>
                <w:sz w:val="16"/>
                <w:szCs w:val="18"/>
              </w:rPr>
            </w:pPr>
            <w:r>
              <w:rPr>
                <w:rFonts w:cstheme="minorHAnsi" w:hint="eastAsia"/>
                <w:color w:val="000000"/>
                <w:sz w:val="16"/>
                <w:szCs w:val="18"/>
              </w:rPr>
              <w:t>127.4</w:t>
            </w:r>
            <w:r w:rsidR="00EB6F46">
              <w:rPr>
                <w:rFonts w:cstheme="minorHAnsi"/>
                <w:color w:val="000000"/>
                <w:sz w:val="16"/>
                <w:szCs w:val="18"/>
              </w:rPr>
              <w:t>(161)</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65DBE51" w14:textId="4C7B29D4" w:rsidR="00393BE6" w:rsidRPr="00EC74C5" w:rsidRDefault="00E971F7" w:rsidP="00845999">
            <w:pPr>
              <w:jc w:val="center"/>
              <w:rPr>
                <w:rFonts w:cstheme="minorHAnsi"/>
                <w:color w:val="000000"/>
                <w:sz w:val="16"/>
                <w:szCs w:val="18"/>
              </w:rPr>
            </w:pPr>
            <w:r>
              <w:rPr>
                <w:rFonts w:cstheme="minorHAnsi" w:hint="eastAsia"/>
                <w:color w:val="000000"/>
                <w:sz w:val="16"/>
                <w:szCs w:val="18"/>
              </w:rPr>
              <w:t>230.8</w:t>
            </w:r>
            <w:r w:rsidR="008B078E">
              <w:rPr>
                <w:rFonts w:cstheme="minorHAnsi"/>
                <w:color w:val="000000"/>
                <w:sz w:val="16"/>
                <w:szCs w:val="18"/>
              </w:rPr>
              <w:t>(112)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55AFB2C" w14:textId="2B7B2E88" w:rsidR="00393BE6" w:rsidRPr="00EC74C5" w:rsidRDefault="00E971F7" w:rsidP="00845999">
            <w:pPr>
              <w:jc w:val="center"/>
              <w:rPr>
                <w:rFonts w:cstheme="minorHAnsi"/>
                <w:color w:val="000000"/>
                <w:sz w:val="16"/>
                <w:szCs w:val="18"/>
              </w:rPr>
            </w:pPr>
            <w:r>
              <w:rPr>
                <w:rFonts w:cstheme="minorHAnsi" w:hint="eastAsia"/>
                <w:color w:val="000000"/>
                <w:sz w:val="16"/>
                <w:szCs w:val="18"/>
              </w:rPr>
              <w:t>315.8</w:t>
            </w:r>
            <w:r w:rsidR="008B078E">
              <w:rPr>
                <w:rFonts w:cstheme="minorHAnsi"/>
                <w:color w:val="000000"/>
                <w:sz w:val="16"/>
                <w:szCs w:val="18"/>
              </w:rPr>
              <w:t>(72)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E62A757" w14:textId="04EA1BBB" w:rsidR="00393BE6" w:rsidRPr="00EC74C5" w:rsidRDefault="00E971F7" w:rsidP="00845999">
            <w:pPr>
              <w:jc w:val="center"/>
              <w:rPr>
                <w:rFonts w:cstheme="minorHAnsi"/>
                <w:color w:val="000000"/>
                <w:sz w:val="16"/>
                <w:szCs w:val="18"/>
              </w:rPr>
            </w:pPr>
            <w:r>
              <w:rPr>
                <w:rFonts w:cstheme="minorHAnsi" w:hint="eastAsia"/>
                <w:color w:val="000000"/>
                <w:sz w:val="16"/>
                <w:szCs w:val="18"/>
              </w:rPr>
              <w:t>395</w:t>
            </w:r>
            <w:r>
              <w:rPr>
                <w:rFonts w:cstheme="minorHAnsi"/>
                <w:color w:val="000000"/>
                <w:sz w:val="16"/>
                <w:szCs w:val="18"/>
              </w:rPr>
              <w:t>.0</w:t>
            </w:r>
            <w:r w:rsidR="008B078E">
              <w:rPr>
                <w:rFonts w:cstheme="minorHAnsi"/>
                <w:color w:val="000000"/>
                <w:sz w:val="16"/>
                <w:szCs w:val="18"/>
              </w:rPr>
              <w:t>(44)</w:t>
            </w:r>
          </w:p>
        </w:tc>
      </w:tr>
      <w:tr w:rsidR="00393BE6" w:rsidRPr="00A13FB9" w14:paraId="0F1DB7E2" w14:textId="77777777" w:rsidTr="00DD5A3F">
        <w:trPr>
          <w:trHeight w:hRule="exact" w:val="397"/>
          <w:jc w:val="center"/>
        </w:trPr>
        <w:tc>
          <w:tcPr>
            <w:tcW w:w="1644" w:type="dxa"/>
            <w:vMerge/>
            <w:tcBorders>
              <w:left w:val="single" w:sz="8" w:space="0" w:color="auto"/>
              <w:right w:val="single" w:sz="8" w:space="0" w:color="auto"/>
            </w:tcBorders>
            <w:vAlign w:val="center"/>
          </w:tcPr>
          <w:p w14:paraId="685B961A"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1C9A593C"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JMA</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85E1AF3" w14:textId="1400286B" w:rsidR="00393BE6" w:rsidRPr="00EC74C5" w:rsidRDefault="00E971F7" w:rsidP="00845999">
            <w:pPr>
              <w:jc w:val="center"/>
              <w:rPr>
                <w:rFonts w:cstheme="minorHAnsi"/>
                <w:color w:val="000000"/>
                <w:sz w:val="16"/>
                <w:szCs w:val="18"/>
              </w:rPr>
            </w:pPr>
            <w:r>
              <w:rPr>
                <w:rFonts w:cstheme="minorHAnsi" w:hint="eastAsia"/>
                <w:color w:val="000000"/>
                <w:sz w:val="16"/>
                <w:szCs w:val="18"/>
              </w:rPr>
              <w:t>74.3</w:t>
            </w:r>
            <w:r w:rsidR="00C47A77">
              <w:rPr>
                <w:rFonts w:cstheme="minorHAnsi"/>
                <w:color w:val="000000"/>
                <w:sz w:val="16"/>
                <w:szCs w:val="18"/>
              </w:rPr>
              <w:t>(365)</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D3CD967" w14:textId="08149ACF" w:rsidR="00393BE6" w:rsidRPr="00EC74C5" w:rsidRDefault="00E971F7" w:rsidP="00845999">
            <w:pPr>
              <w:jc w:val="center"/>
              <w:rPr>
                <w:rFonts w:cstheme="minorHAnsi"/>
                <w:color w:val="000000"/>
                <w:sz w:val="16"/>
                <w:szCs w:val="18"/>
              </w:rPr>
            </w:pPr>
            <w:r>
              <w:rPr>
                <w:rFonts w:cstheme="minorHAnsi" w:hint="eastAsia"/>
                <w:color w:val="000000"/>
                <w:sz w:val="16"/>
                <w:szCs w:val="18"/>
              </w:rPr>
              <w:t>140.2</w:t>
            </w:r>
            <w:r w:rsidR="00EB6F46">
              <w:rPr>
                <w:rFonts w:cstheme="minorHAnsi"/>
                <w:color w:val="000000"/>
                <w:sz w:val="16"/>
                <w:szCs w:val="18"/>
              </w:rPr>
              <w:t>(275)</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26D51A9" w14:textId="47A4DF0A" w:rsidR="00393BE6" w:rsidRPr="00EC74C5" w:rsidRDefault="00E971F7" w:rsidP="00845999">
            <w:pPr>
              <w:jc w:val="center"/>
              <w:rPr>
                <w:rFonts w:cstheme="minorHAnsi"/>
                <w:color w:val="000000"/>
                <w:sz w:val="16"/>
                <w:szCs w:val="18"/>
              </w:rPr>
            </w:pPr>
            <w:r>
              <w:rPr>
                <w:rFonts w:cstheme="minorHAnsi" w:hint="eastAsia"/>
                <w:color w:val="000000"/>
                <w:sz w:val="16"/>
                <w:szCs w:val="18"/>
              </w:rPr>
              <w:t>246.2</w:t>
            </w:r>
            <w:r w:rsidR="008B078E">
              <w:rPr>
                <w:rFonts w:cstheme="minorHAnsi"/>
                <w:color w:val="000000"/>
                <w:sz w:val="16"/>
                <w:szCs w:val="18"/>
              </w:rPr>
              <w:t>(200)</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6E28301" w14:textId="01F8E893" w:rsidR="00393BE6" w:rsidRPr="00EC74C5" w:rsidRDefault="00E971F7" w:rsidP="00845999">
            <w:pPr>
              <w:jc w:val="center"/>
              <w:rPr>
                <w:rFonts w:cstheme="minorHAnsi"/>
                <w:color w:val="000000"/>
                <w:sz w:val="16"/>
                <w:szCs w:val="18"/>
              </w:rPr>
            </w:pPr>
            <w:r>
              <w:rPr>
                <w:rFonts w:cstheme="minorHAnsi" w:hint="eastAsia"/>
                <w:color w:val="000000"/>
                <w:sz w:val="16"/>
                <w:szCs w:val="18"/>
              </w:rPr>
              <w:t>320.7</w:t>
            </w:r>
            <w:r w:rsidR="008B078E">
              <w:rPr>
                <w:rFonts w:cstheme="minorHAnsi"/>
                <w:color w:val="000000"/>
                <w:sz w:val="16"/>
                <w:szCs w:val="18"/>
              </w:rPr>
              <w:t>(133)</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AC8A98F" w14:textId="1445553C" w:rsidR="00393BE6" w:rsidRPr="00EC74C5" w:rsidRDefault="00E971F7" w:rsidP="00845999">
            <w:pPr>
              <w:jc w:val="center"/>
              <w:rPr>
                <w:rFonts w:cstheme="minorHAnsi"/>
                <w:color w:val="000000"/>
                <w:sz w:val="16"/>
                <w:szCs w:val="18"/>
              </w:rPr>
            </w:pPr>
            <w:r>
              <w:rPr>
                <w:rFonts w:cstheme="minorHAnsi" w:hint="eastAsia"/>
                <w:color w:val="000000"/>
                <w:sz w:val="16"/>
                <w:szCs w:val="18"/>
              </w:rPr>
              <w:t>397.1</w:t>
            </w:r>
            <w:r w:rsidR="008B078E">
              <w:rPr>
                <w:rFonts w:cstheme="minorHAnsi"/>
                <w:color w:val="000000"/>
                <w:sz w:val="16"/>
                <w:szCs w:val="18"/>
              </w:rPr>
              <w:t>(85)</w:t>
            </w:r>
          </w:p>
        </w:tc>
      </w:tr>
      <w:tr w:rsidR="00393BE6" w:rsidRPr="00A13FB9" w14:paraId="0A4FFFD4" w14:textId="77777777" w:rsidTr="00DD5A3F">
        <w:trPr>
          <w:trHeight w:hRule="exact" w:val="397"/>
          <w:jc w:val="center"/>
        </w:trPr>
        <w:tc>
          <w:tcPr>
            <w:tcW w:w="1644" w:type="dxa"/>
            <w:vMerge/>
            <w:tcBorders>
              <w:left w:val="single" w:sz="8" w:space="0" w:color="auto"/>
              <w:right w:val="single" w:sz="8" w:space="0" w:color="auto"/>
            </w:tcBorders>
            <w:vAlign w:val="center"/>
          </w:tcPr>
          <w:p w14:paraId="0223FFEB"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3A1D914B" w14:textId="77777777" w:rsidR="00393BE6" w:rsidRPr="00A13FB9" w:rsidRDefault="00393BE6" w:rsidP="00845999">
            <w:pPr>
              <w:jc w:val="center"/>
              <w:rPr>
                <w:rFonts w:cstheme="minorHAnsi"/>
                <w:b/>
                <w:color w:val="000000"/>
                <w:sz w:val="20"/>
                <w:szCs w:val="18"/>
              </w:rPr>
            </w:pPr>
            <w:r w:rsidRPr="00A13FB9">
              <w:rPr>
                <w:rFonts w:cstheme="minorHAnsi"/>
                <w:b/>
                <w:color w:val="000000"/>
                <w:sz w:val="20"/>
                <w:szCs w:val="18"/>
              </w:rPr>
              <w:t>JTWC</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B5BC98F" w14:textId="63F316DC" w:rsidR="00393BE6" w:rsidRPr="00EC74C5" w:rsidRDefault="00E971F7" w:rsidP="00845999">
            <w:pPr>
              <w:jc w:val="center"/>
              <w:rPr>
                <w:rFonts w:cstheme="minorHAnsi"/>
                <w:color w:val="000000"/>
                <w:sz w:val="16"/>
                <w:szCs w:val="18"/>
              </w:rPr>
            </w:pPr>
            <w:r>
              <w:rPr>
                <w:rFonts w:cstheme="minorHAnsi" w:hint="eastAsia"/>
                <w:color w:val="000000"/>
                <w:sz w:val="16"/>
                <w:szCs w:val="18"/>
              </w:rPr>
              <w:t>75.9</w:t>
            </w:r>
            <w:r w:rsidR="00C47A77">
              <w:rPr>
                <w:rFonts w:cstheme="minorHAnsi"/>
                <w:color w:val="000000"/>
                <w:sz w:val="16"/>
                <w:szCs w:val="18"/>
              </w:rPr>
              <w:t>(306)</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B503F3A" w14:textId="2C8F07D8" w:rsidR="00393BE6" w:rsidRPr="00EC74C5" w:rsidRDefault="00E971F7" w:rsidP="00845999">
            <w:pPr>
              <w:jc w:val="center"/>
              <w:rPr>
                <w:rFonts w:cstheme="minorHAnsi"/>
                <w:color w:val="000000"/>
                <w:sz w:val="16"/>
                <w:szCs w:val="18"/>
              </w:rPr>
            </w:pPr>
            <w:r>
              <w:rPr>
                <w:rFonts w:cstheme="minorHAnsi" w:hint="eastAsia"/>
                <w:color w:val="000000"/>
                <w:sz w:val="16"/>
                <w:szCs w:val="18"/>
              </w:rPr>
              <w:t>137.9</w:t>
            </w:r>
            <w:r w:rsidR="00EB6F46">
              <w:rPr>
                <w:rFonts w:cstheme="minorHAnsi"/>
                <w:color w:val="000000"/>
                <w:sz w:val="16"/>
                <w:szCs w:val="18"/>
              </w:rPr>
              <w:t>(</w:t>
            </w:r>
            <w:r w:rsidR="008B078E">
              <w:rPr>
                <w:rFonts w:cstheme="minorHAnsi"/>
                <w:color w:val="000000"/>
                <w:sz w:val="16"/>
                <w:szCs w:val="18"/>
              </w:rPr>
              <w:t>221</w:t>
            </w:r>
            <w:r w:rsidR="00EB6F46">
              <w:rPr>
                <w:rFonts w:cstheme="minorHAnsi"/>
                <w:color w:val="000000"/>
                <w:sz w:val="16"/>
                <w:szCs w:val="18"/>
              </w:rPr>
              <w:t>)</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0966A77" w14:textId="01ACD904" w:rsidR="00393BE6" w:rsidRPr="00EC74C5" w:rsidRDefault="00E971F7" w:rsidP="00845999">
            <w:pPr>
              <w:jc w:val="center"/>
              <w:rPr>
                <w:rFonts w:cstheme="minorHAnsi"/>
                <w:color w:val="000000"/>
                <w:sz w:val="16"/>
                <w:szCs w:val="18"/>
              </w:rPr>
            </w:pPr>
            <w:r>
              <w:rPr>
                <w:rFonts w:cstheme="minorHAnsi" w:hint="eastAsia"/>
                <w:color w:val="000000"/>
                <w:sz w:val="16"/>
                <w:szCs w:val="18"/>
              </w:rPr>
              <w:t>228.6</w:t>
            </w:r>
            <w:r w:rsidR="008B078E">
              <w:rPr>
                <w:rFonts w:cstheme="minorHAnsi"/>
                <w:color w:val="000000"/>
                <w:sz w:val="16"/>
                <w:szCs w:val="18"/>
              </w:rPr>
              <w:t>(152)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57F1B43" w14:textId="3D68C8CF" w:rsidR="00393BE6" w:rsidRPr="00EC74C5" w:rsidRDefault="00E971F7" w:rsidP="00845999">
            <w:pPr>
              <w:jc w:val="center"/>
              <w:rPr>
                <w:rFonts w:cstheme="minorHAnsi"/>
                <w:color w:val="000000"/>
                <w:sz w:val="16"/>
                <w:szCs w:val="18"/>
              </w:rPr>
            </w:pPr>
            <w:r>
              <w:rPr>
                <w:rFonts w:cstheme="minorHAnsi" w:hint="eastAsia"/>
                <w:color w:val="000000"/>
                <w:sz w:val="16"/>
                <w:szCs w:val="18"/>
              </w:rPr>
              <w:t>340.5</w:t>
            </w:r>
            <w:r w:rsidR="008B078E">
              <w:rPr>
                <w:rFonts w:cstheme="minorHAnsi"/>
                <w:color w:val="000000"/>
                <w:sz w:val="16"/>
                <w:szCs w:val="18"/>
              </w:rPr>
              <w:t>(84)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845D6D8" w14:textId="64F98DCC" w:rsidR="00393BE6" w:rsidRPr="00EC74C5" w:rsidRDefault="00E971F7" w:rsidP="00845999">
            <w:pPr>
              <w:jc w:val="center"/>
              <w:rPr>
                <w:rFonts w:cstheme="minorHAnsi"/>
                <w:color w:val="000000"/>
                <w:sz w:val="16"/>
                <w:szCs w:val="18"/>
              </w:rPr>
            </w:pPr>
            <w:r>
              <w:rPr>
                <w:rFonts w:cstheme="minorHAnsi" w:hint="eastAsia"/>
                <w:color w:val="000000"/>
                <w:sz w:val="16"/>
                <w:szCs w:val="18"/>
              </w:rPr>
              <w:t>405.6</w:t>
            </w:r>
            <w:r w:rsidR="008B078E">
              <w:rPr>
                <w:rFonts w:cstheme="minorHAnsi"/>
                <w:color w:val="000000"/>
                <w:sz w:val="16"/>
                <w:szCs w:val="18"/>
              </w:rPr>
              <w:t>(41)</w:t>
            </w:r>
          </w:p>
        </w:tc>
      </w:tr>
      <w:tr w:rsidR="00393BE6" w:rsidRPr="00A13FB9" w14:paraId="31552BCD" w14:textId="77777777" w:rsidTr="00DD5A3F">
        <w:trPr>
          <w:trHeight w:hRule="exact" w:val="397"/>
          <w:jc w:val="center"/>
        </w:trPr>
        <w:tc>
          <w:tcPr>
            <w:tcW w:w="1644" w:type="dxa"/>
            <w:vMerge/>
            <w:tcBorders>
              <w:left w:val="single" w:sz="8" w:space="0" w:color="auto"/>
              <w:bottom w:val="dashed" w:sz="6" w:space="0" w:color="auto"/>
              <w:right w:val="single" w:sz="8" w:space="0" w:color="auto"/>
            </w:tcBorders>
            <w:vAlign w:val="center"/>
          </w:tcPr>
          <w:p w14:paraId="3A1615F3"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hideMark/>
          </w:tcPr>
          <w:p w14:paraId="7C54CC03"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KMA</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5C238CE5" w14:textId="48889B33" w:rsidR="00393BE6" w:rsidRPr="00EC74C5" w:rsidRDefault="00E971F7" w:rsidP="00845999">
            <w:pPr>
              <w:jc w:val="center"/>
              <w:rPr>
                <w:rFonts w:cstheme="minorHAnsi"/>
                <w:color w:val="000000"/>
                <w:sz w:val="16"/>
                <w:szCs w:val="18"/>
              </w:rPr>
            </w:pPr>
            <w:r>
              <w:rPr>
                <w:rFonts w:cstheme="minorHAnsi" w:hint="eastAsia"/>
                <w:color w:val="000000"/>
                <w:sz w:val="16"/>
                <w:szCs w:val="18"/>
              </w:rPr>
              <w:t>81.9</w:t>
            </w:r>
            <w:r w:rsidR="00C47A77">
              <w:rPr>
                <w:rFonts w:cstheme="minorHAnsi"/>
                <w:color w:val="000000"/>
                <w:sz w:val="16"/>
                <w:szCs w:val="18"/>
              </w:rPr>
              <w:t>(200)</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5AE10621" w14:textId="01DCF202" w:rsidR="00393BE6" w:rsidRPr="00EC74C5" w:rsidRDefault="00E971F7" w:rsidP="00845999">
            <w:pPr>
              <w:jc w:val="center"/>
              <w:rPr>
                <w:rFonts w:cstheme="minorHAnsi"/>
                <w:color w:val="000000"/>
                <w:sz w:val="16"/>
                <w:szCs w:val="18"/>
              </w:rPr>
            </w:pPr>
            <w:r>
              <w:rPr>
                <w:rFonts w:cstheme="minorHAnsi" w:hint="eastAsia"/>
                <w:color w:val="000000"/>
                <w:sz w:val="16"/>
                <w:szCs w:val="18"/>
              </w:rPr>
              <w:t>135.9</w:t>
            </w:r>
            <w:r w:rsidR="008B078E">
              <w:rPr>
                <w:rFonts w:cstheme="minorHAnsi"/>
                <w:color w:val="000000"/>
                <w:sz w:val="16"/>
                <w:szCs w:val="18"/>
              </w:rPr>
              <w:t>(144)</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05B51122" w14:textId="7E8A6DFF" w:rsidR="00393BE6" w:rsidRPr="00EC74C5" w:rsidRDefault="00E971F7" w:rsidP="00845999">
            <w:pPr>
              <w:jc w:val="center"/>
              <w:rPr>
                <w:rFonts w:cstheme="minorHAnsi"/>
                <w:color w:val="000000"/>
                <w:sz w:val="16"/>
                <w:szCs w:val="18"/>
              </w:rPr>
            </w:pPr>
            <w:r>
              <w:rPr>
                <w:rFonts w:cstheme="minorHAnsi" w:hint="eastAsia"/>
                <w:color w:val="000000"/>
                <w:sz w:val="16"/>
                <w:szCs w:val="18"/>
              </w:rPr>
              <w:t>226.8</w:t>
            </w:r>
            <w:r w:rsidR="008B078E">
              <w:rPr>
                <w:rFonts w:cstheme="minorHAnsi"/>
                <w:color w:val="000000"/>
                <w:sz w:val="16"/>
                <w:szCs w:val="18"/>
              </w:rPr>
              <w:t>(96)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0E5F0378" w14:textId="093C84E3" w:rsidR="00393BE6" w:rsidRPr="00EC74C5" w:rsidRDefault="00E971F7" w:rsidP="00845999">
            <w:pPr>
              <w:jc w:val="center"/>
              <w:rPr>
                <w:rFonts w:cstheme="minorHAnsi"/>
                <w:color w:val="000000"/>
                <w:sz w:val="16"/>
                <w:szCs w:val="18"/>
              </w:rPr>
            </w:pPr>
            <w:r>
              <w:rPr>
                <w:rFonts w:cstheme="minorHAnsi" w:hint="eastAsia"/>
                <w:color w:val="000000"/>
                <w:sz w:val="16"/>
                <w:szCs w:val="18"/>
              </w:rPr>
              <w:t>311.9</w:t>
            </w:r>
            <w:r w:rsidR="008B078E">
              <w:rPr>
                <w:rFonts w:cstheme="minorHAnsi"/>
                <w:color w:val="000000"/>
                <w:sz w:val="16"/>
                <w:szCs w:val="18"/>
              </w:rPr>
              <w:t>(56)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6E14DC52" w14:textId="3E5D3A73" w:rsidR="00393BE6" w:rsidRPr="00EC74C5" w:rsidRDefault="00E971F7" w:rsidP="00845999">
            <w:pPr>
              <w:jc w:val="center"/>
              <w:rPr>
                <w:rFonts w:cstheme="minorHAnsi"/>
                <w:color w:val="000000"/>
                <w:sz w:val="16"/>
                <w:szCs w:val="18"/>
              </w:rPr>
            </w:pPr>
            <w:r>
              <w:rPr>
                <w:rFonts w:cstheme="minorHAnsi" w:hint="eastAsia"/>
                <w:color w:val="000000"/>
                <w:sz w:val="16"/>
                <w:szCs w:val="18"/>
              </w:rPr>
              <w:t>399.2</w:t>
            </w:r>
            <w:r w:rsidR="008B078E">
              <w:rPr>
                <w:rFonts w:cstheme="minorHAnsi"/>
                <w:color w:val="000000"/>
                <w:sz w:val="16"/>
                <w:szCs w:val="18"/>
              </w:rPr>
              <w:t>(28)</w:t>
            </w:r>
          </w:p>
        </w:tc>
      </w:tr>
      <w:tr w:rsidR="00393BE6" w:rsidRPr="00A13FB9" w14:paraId="3B33A196" w14:textId="77777777" w:rsidTr="00DD5A3F">
        <w:trPr>
          <w:trHeight w:hRule="exact" w:val="397"/>
          <w:jc w:val="center"/>
        </w:trPr>
        <w:tc>
          <w:tcPr>
            <w:tcW w:w="1644" w:type="dxa"/>
            <w:vMerge w:val="restart"/>
            <w:tcBorders>
              <w:top w:val="dashed" w:sz="6" w:space="0" w:color="auto"/>
              <w:left w:val="single" w:sz="8" w:space="0" w:color="auto"/>
              <w:right w:val="single" w:sz="8" w:space="0" w:color="auto"/>
            </w:tcBorders>
            <w:vAlign w:val="center"/>
          </w:tcPr>
          <w:p w14:paraId="2B7E349C" w14:textId="77777777" w:rsidR="00393BE6" w:rsidRPr="00B93D3E" w:rsidRDefault="00393BE6" w:rsidP="00845999">
            <w:pPr>
              <w:jc w:val="center"/>
              <w:rPr>
                <w:rFonts w:cstheme="minorHAnsi"/>
                <w:b/>
                <w:color w:val="000000"/>
                <w:sz w:val="22"/>
                <w:szCs w:val="18"/>
              </w:rPr>
            </w:pPr>
            <w:r w:rsidRPr="00B93D3E">
              <w:rPr>
                <w:rFonts w:cstheme="minorHAnsi" w:hint="eastAsia"/>
                <w:b/>
                <w:color w:val="000000"/>
                <w:sz w:val="22"/>
                <w:szCs w:val="18"/>
              </w:rPr>
              <w:t>Global</w:t>
            </w:r>
            <w:r>
              <w:rPr>
                <w:rFonts w:cstheme="minorHAnsi" w:hint="eastAsia"/>
                <w:b/>
                <w:color w:val="000000"/>
                <w:sz w:val="22"/>
                <w:szCs w:val="18"/>
              </w:rPr>
              <w:t xml:space="preserve"> NWP</w:t>
            </w:r>
            <w:r w:rsidR="00474306">
              <w:rPr>
                <w:rFonts w:cstheme="minorHAnsi" w:hint="eastAsia"/>
                <w:b/>
                <w:color w:val="000000"/>
                <w:sz w:val="22"/>
                <w:szCs w:val="18"/>
              </w:rPr>
              <w:t xml:space="preserve"> Model</w:t>
            </w:r>
          </w:p>
        </w:tc>
        <w:tc>
          <w:tcPr>
            <w:tcW w:w="164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23B5160C"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CMA-T639</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51B87DF" w14:textId="2610F19B" w:rsidR="00393BE6" w:rsidRPr="00EC74C5" w:rsidRDefault="00E971F7" w:rsidP="00845999">
            <w:pPr>
              <w:jc w:val="center"/>
              <w:rPr>
                <w:rFonts w:cstheme="minorHAnsi"/>
                <w:color w:val="000000"/>
                <w:sz w:val="16"/>
                <w:szCs w:val="18"/>
              </w:rPr>
            </w:pPr>
            <w:r>
              <w:rPr>
                <w:rFonts w:cstheme="minorHAnsi" w:hint="eastAsia"/>
                <w:color w:val="000000"/>
                <w:sz w:val="16"/>
                <w:szCs w:val="18"/>
              </w:rPr>
              <w:t>109.1</w:t>
            </w:r>
            <w:r w:rsidR="00C47A77">
              <w:rPr>
                <w:rFonts w:cstheme="minorHAnsi"/>
                <w:color w:val="000000"/>
                <w:sz w:val="16"/>
                <w:szCs w:val="18"/>
              </w:rPr>
              <w:t>(360)</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3C387B16" w14:textId="1BC51F68" w:rsidR="00393BE6" w:rsidRPr="00EC74C5" w:rsidRDefault="00E971F7" w:rsidP="00845999">
            <w:pPr>
              <w:jc w:val="center"/>
              <w:rPr>
                <w:rFonts w:cstheme="minorHAnsi"/>
                <w:color w:val="000000"/>
                <w:sz w:val="16"/>
                <w:szCs w:val="18"/>
              </w:rPr>
            </w:pPr>
            <w:r>
              <w:rPr>
                <w:rFonts w:cstheme="minorHAnsi" w:hint="eastAsia"/>
                <w:color w:val="000000"/>
                <w:sz w:val="16"/>
                <w:szCs w:val="18"/>
              </w:rPr>
              <w:t>212.4</w:t>
            </w:r>
            <w:r w:rsidR="008B078E">
              <w:rPr>
                <w:rFonts w:cstheme="minorHAnsi"/>
                <w:color w:val="000000"/>
                <w:sz w:val="16"/>
                <w:szCs w:val="18"/>
              </w:rPr>
              <w:t>(270)</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DD6C53F" w14:textId="774B97F3" w:rsidR="00393BE6" w:rsidRPr="00EC74C5" w:rsidRDefault="00E971F7" w:rsidP="00845999">
            <w:pPr>
              <w:jc w:val="center"/>
              <w:rPr>
                <w:rFonts w:cstheme="minorHAnsi"/>
                <w:color w:val="000000"/>
                <w:sz w:val="16"/>
                <w:szCs w:val="18"/>
              </w:rPr>
            </w:pPr>
            <w:r>
              <w:rPr>
                <w:rFonts w:cstheme="minorHAnsi" w:hint="eastAsia"/>
                <w:color w:val="000000"/>
                <w:sz w:val="16"/>
                <w:szCs w:val="18"/>
              </w:rPr>
              <w:t>354.9</w:t>
            </w:r>
            <w:r w:rsidR="008B078E">
              <w:rPr>
                <w:rFonts w:cstheme="minorHAnsi"/>
                <w:color w:val="000000"/>
                <w:sz w:val="16"/>
                <w:szCs w:val="18"/>
              </w:rPr>
              <w:t>(194)</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359DBF4" w14:textId="2F8BA77E" w:rsidR="00393BE6" w:rsidRPr="00EC74C5" w:rsidRDefault="00E971F7" w:rsidP="00845999">
            <w:pPr>
              <w:jc w:val="center"/>
              <w:rPr>
                <w:rFonts w:cstheme="minorHAnsi"/>
                <w:color w:val="000000"/>
                <w:sz w:val="16"/>
                <w:szCs w:val="18"/>
              </w:rPr>
            </w:pPr>
            <w:r>
              <w:rPr>
                <w:rFonts w:cstheme="minorHAnsi" w:hint="eastAsia"/>
                <w:color w:val="000000"/>
                <w:sz w:val="16"/>
                <w:szCs w:val="18"/>
              </w:rPr>
              <w:t>460.0</w:t>
            </w:r>
            <w:r w:rsidR="008B078E">
              <w:rPr>
                <w:rFonts w:cstheme="minorHAnsi"/>
                <w:color w:val="000000"/>
                <w:sz w:val="16"/>
                <w:szCs w:val="18"/>
              </w:rPr>
              <w:t>(128)</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957DFDA" w14:textId="5CB5DB84" w:rsidR="00393BE6" w:rsidRPr="00EC74C5" w:rsidRDefault="00E971F7" w:rsidP="00845999">
            <w:pPr>
              <w:jc w:val="center"/>
              <w:rPr>
                <w:rFonts w:cstheme="minorHAnsi"/>
                <w:color w:val="000000"/>
                <w:sz w:val="16"/>
                <w:szCs w:val="18"/>
              </w:rPr>
            </w:pPr>
            <w:r>
              <w:rPr>
                <w:rFonts w:cstheme="minorHAnsi" w:hint="eastAsia"/>
                <w:color w:val="000000"/>
                <w:sz w:val="16"/>
                <w:szCs w:val="18"/>
              </w:rPr>
              <w:t>648.7</w:t>
            </w:r>
            <w:r w:rsidR="008B078E">
              <w:rPr>
                <w:rFonts w:cstheme="minorHAnsi"/>
                <w:color w:val="000000"/>
                <w:sz w:val="16"/>
                <w:szCs w:val="18"/>
              </w:rPr>
              <w:t>(79)</w:t>
            </w:r>
          </w:p>
        </w:tc>
      </w:tr>
      <w:tr w:rsidR="00393BE6" w:rsidRPr="00A13FB9" w14:paraId="00BADA84" w14:textId="77777777" w:rsidTr="00DD5A3F">
        <w:trPr>
          <w:trHeight w:hRule="exact" w:val="397"/>
          <w:jc w:val="center"/>
        </w:trPr>
        <w:tc>
          <w:tcPr>
            <w:tcW w:w="1644" w:type="dxa"/>
            <w:vMerge/>
            <w:tcBorders>
              <w:left w:val="single" w:sz="8" w:space="0" w:color="auto"/>
              <w:right w:val="single" w:sz="8" w:space="0" w:color="auto"/>
            </w:tcBorders>
            <w:vAlign w:val="center"/>
          </w:tcPr>
          <w:p w14:paraId="46CAC6D7"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6C3B0DA7"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ECMWF-IFS</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3087C0EC" w14:textId="469404B7" w:rsidR="00393BE6" w:rsidRPr="00EC74C5" w:rsidRDefault="00E971F7" w:rsidP="00845999">
            <w:pPr>
              <w:jc w:val="center"/>
              <w:rPr>
                <w:rFonts w:cstheme="minorHAnsi"/>
                <w:color w:val="000000"/>
                <w:sz w:val="16"/>
                <w:szCs w:val="18"/>
              </w:rPr>
            </w:pPr>
            <w:r>
              <w:rPr>
                <w:rFonts w:cstheme="minorHAnsi" w:hint="eastAsia"/>
                <w:color w:val="000000"/>
                <w:sz w:val="16"/>
                <w:szCs w:val="18"/>
              </w:rPr>
              <w:t>56.3</w:t>
            </w:r>
            <w:r w:rsidR="00C47A77">
              <w:rPr>
                <w:rFonts w:cstheme="minorHAnsi"/>
                <w:color w:val="000000"/>
                <w:sz w:val="16"/>
                <w:szCs w:val="18"/>
              </w:rPr>
              <w:t>(141)</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300DDF2" w14:textId="05A014A0" w:rsidR="00393BE6" w:rsidRPr="00EC74C5" w:rsidRDefault="00E971F7" w:rsidP="00845999">
            <w:pPr>
              <w:jc w:val="center"/>
              <w:rPr>
                <w:rFonts w:cstheme="minorHAnsi"/>
                <w:color w:val="000000"/>
                <w:sz w:val="16"/>
                <w:szCs w:val="18"/>
              </w:rPr>
            </w:pPr>
            <w:r>
              <w:rPr>
                <w:rFonts w:cstheme="minorHAnsi" w:hint="eastAsia"/>
                <w:color w:val="000000"/>
                <w:sz w:val="16"/>
                <w:szCs w:val="18"/>
              </w:rPr>
              <w:t>104.7</w:t>
            </w:r>
            <w:r w:rsidR="008B078E">
              <w:rPr>
                <w:rFonts w:cstheme="minorHAnsi"/>
                <w:color w:val="000000"/>
                <w:sz w:val="16"/>
                <w:szCs w:val="18"/>
              </w:rPr>
              <w:t>(110)</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334F804E" w14:textId="6610D101" w:rsidR="00393BE6" w:rsidRPr="00EC74C5" w:rsidRDefault="00E971F7" w:rsidP="00845999">
            <w:pPr>
              <w:jc w:val="center"/>
              <w:rPr>
                <w:rFonts w:cstheme="minorHAnsi"/>
                <w:color w:val="000000"/>
                <w:sz w:val="16"/>
                <w:szCs w:val="18"/>
              </w:rPr>
            </w:pPr>
            <w:r>
              <w:rPr>
                <w:rFonts w:cstheme="minorHAnsi" w:hint="eastAsia"/>
                <w:color w:val="000000"/>
                <w:sz w:val="16"/>
                <w:szCs w:val="18"/>
              </w:rPr>
              <w:t>181.4</w:t>
            </w:r>
            <w:r w:rsidR="008B078E">
              <w:rPr>
                <w:rFonts w:cstheme="minorHAnsi"/>
                <w:color w:val="000000"/>
                <w:sz w:val="16"/>
                <w:szCs w:val="18"/>
              </w:rPr>
              <w:t>(83)</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0BF9FFB0" w14:textId="22D16FA3" w:rsidR="00393BE6" w:rsidRPr="00EC74C5" w:rsidRDefault="00E971F7" w:rsidP="00845999">
            <w:pPr>
              <w:jc w:val="center"/>
              <w:rPr>
                <w:rFonts w:cstheme="minorHAnsi"/>
                <w:color w:val="000000"/>
                <w:sz w:val="16"/>
                <w:szCs w:val="18"/>
              </w:rPr>
            </w:pPr>
            <w:r>
              <w:rPr>
                <w:rFonts w:cstheme="minorHAnsi" w:hint="eastAsia"/>
                <w:color w:val="000000"/>
                <w:sz w:val="16"/>
                <w:szCs w:val="18"/>
              </w:rPr>
              <w:t>249.7</w:t>
            </w:r>
            <w:r w:rsidR="008B078E">
              <w:rPr>
                <w:rFonts w:cstheme="minorHAnsi"/>
                <w:color w:val="000000"/>
                <w:sz w:val="16"/>
                <w:szCs w:val="18"/>
              </w:rPr>
              <w:t>(56)</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0D2C421" w14:textId="6DE797DE" w:rsidR="00393BE6" w:rsidRPr="00EC74C5" w:rsidRDefault="00E971F7" w:rsidP="00845999">
            <w:pPr>
              <w:jc w:val="center"/>
              <w:rPr>
                <w:rFonts w:cstheme="minorHAnsi"/>
                <w:color w:val="000000"/>
                <w:sz w:val="16"/>
                <w:szCs w:val="18"/>
              </w:rPr>
            </w:pPr>
            <w:r>
              <w:rPr>
                <w:rFonts w:cstheme="minorHAnsi" w:hint="eastAsia"/>
                <w:color w:val="000000"/>
                <w:sz w:val="16"/>
                <w:szCs w:val="18"/>
              </w:rPr>
              <w:t>326.7</w:t>
            </w:r>
            <w:r w:rsidR="008B078E">
              <w:rPr>
                <w:rFonts w:cstheme="minorHAnsi"/>
                <w:color w:val="000000"/>
                <w:sz w:val="16"/>
                <w:szCs w:val="18"/>
              </w:rPr>
              <w:t>(34)</w:t>
            </w:r>
          </w:p>
        </w:tc>
      </w:tr>
      <w:tr w:rsidR="00393BE6" w:rsidRPr="00A13FB9" w14:paraId="501F0B42" w14:textId="77777777" w:rsidTr="00DD5A3F">
        <w:trPr>
          <w:trHeight w:hRule="exact" w:val="397"/>
          <w:jc w:val="center"/>
        </w:trPr>
        <w:tc>
          <w:tcPr>
            <w:tcW w:w="1644" w:type="dxa"/>
            <w:vMerge/>
            <w:tcBorders>
              <w:left w:val="single" w:sz="8" w:space="0" w:color="auto"/>
              <w:right w:val="single" w:sz="8" w:space="0" w:color="auto"/>
            </w:tcBorders>
            <w:vAlign w:val="center"/>
          </w:tcPr>
          <w:p w14:paraId="1B5DBA18"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5B8F0C6"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JMA-GSM</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2F9E144" w14:textId="7B7860E7" w:rsidR="00393BE6" w:rsidRPr="00EC74C5" w:rsidRDefault="00E971F7" w:rsidP="00845999">
            <w:pPr>
              <w:jc w:val="center"/>
              <w:rPr>
                <w:rFonts w:cstheme="minorHAnsi"/>
                <w:color w:val="000000"/>
                <w:sz w:val="16"/>
                <w:szCs w:val="18"/>
              </w:rPr>
            </w:pPr>
            <w:r>
              <w:rPr>
                <w:rFonts w:cstheme="minorHAnsi" w:hint="eastAsia"/>
                <w:color w:val="000000"/>
                <w:sz w:val="16"/>
                <w:szCs w:val="18"/>
              </w:rPr>
              <w:t>76.3</w:t>
            </w:r>
            <w:r w:rsidR="00C47A77">
              <w:rPr>
                <w:rFonts w:cstheme="minorHAnsi"/>
                <w:color w:val="000000"/>
                <w:sz w:val="16"/>
                <w:szCs w:val="18"/>
              </w:rPr>
              <w:t>(336)</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743BD33" w14:textId="414874B6" w:rsidR="00393BE6" w:rsidRPr="00EC74C5" w:rsidRDefault="00E971F7" w:rsidP="00845999">
            <w:pPr>
              <w:jc w:val="center"/>
              <w:rPr>
                <w:rFonts w:cstheme="minorHAnsi"/>
                <w:color w:val="000000"/>
                <w:sz w:val="16"/>
                <w:szCs w:val="18"/>
              </w:rPr>
            </w:pPr>
            <w:r>
              <w:rPr>
                <w:rFonts w:cstheme="minorHAnsi" w:hint="eastAsia"/>
                <w:color w:val="000000"/>
                <w:sz w:val="16"/>
                <w:szCs w:val="18"/>
              </w:rPr>
              <w:t>156.2</w:t>
            </w:r>
            <w:r w:rsidR="008B078E">
              <w:rPr>
                <w:rFonts w:cstheme="minorHAnsi"/>
                <w:color w:val="000000"/>
                <w:sz w:val="16"/>
                <w:szCs w:val="18"/>
              </w:rPr>
              <w:t>(254)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CBE4303" w14:textId="187693B7" w:rsidR="00393BE6" w:rsidRPr="00EC74C5" w:rsidRDefault="00E971F7" w:rsidP="00845999">
            <w:pPr>
              <w:jc w:val="center"/>
              <w:rPr>
                <w:rFonts w:cstheme="minorHAnsi"/>
                <w:color w:val="000000"/>
                <w:sz w:val="16"/>
                <w:szCs w:val="18"/>
              </w:rPr>
            </w:pPr>
            <w:r>
              <w:rPr>
                <w:rFonts w:cstheme="minorHAnsi" w:hint="eastAsia"/>
                <w:color w:val="000000"/>
                <w:sz w:val="16"/>
                <w:szCs w:val="18"/>
              </w:rPr>
              <w:t>274.1</w:t>
            </w:r>
            <w:r w:rsidR="008B078E">
              <w:rPr>
                <w:rFonts w:cstheme="minorHAnsi"/>
                <w:color w:val="000000"/>
                <w:sz w:val="16"/>
                <w:szCs w:val="18"/>
              </w:rPr>
              <w:t>(184)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0A1DC31A"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32D27D56"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r>
      <w:tr w:rsidR="00393BE6" w:rsidRPr="00A13FB9" w14:paraId="53736436" w14:textId="77777777" w:rsidTr="00DD5A3F">
        <w:trPr>
          <w:trHeight w:hRule="exact" w:val="397"/>
          <w:jc w:val="center"/>
        </w:trPr>
        <w:tc>
          <w:tcPr>
            <w:tcW w:w="1644" w:type="dxa"/>
            <w:vMerge/>
            <w:tcBorders>
              <w:left w:val="single" w:sz="8" w:space="0" w:color="auto"/>
              <w:right w:val="single" w:sz="8" w:space="0" w:color="auto"/>
            </w:tcBorders>
            <w:vAlign w:val="center"/>
          </w:tcPr>
          <w:p w14:paraId="51FFB399"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5999DF81" w14:textId="77777777" w:rsidR="00393BE6" w:rsidRPr="00A13FB9" w:rsidRDefault="00E971F7" w:rsidP="00845999">
            <w:pPr>
              <w:jc w:val="center"/>
              <w:rPr>
                <w:rFonts w:cstheme="minorHAnsi"/>
                <w:b/>
                <w:color w:val="000000"/>
                <w:sz w:val="20"/>
                <w:szCs w:val="18"/>
              </w:rPr>
            </w:pPr>
            <w:r>
              <w:rPr>
                <w:rFonts w:cstheme="minorHAnsi"/>
                <w:b/>
                <w:color w:val="000000"/>
                <w:sz w:val="20"/>
                <w:szCs w:val="18"/>
              </w:rPr>
              <w:t>NCEP-GFS</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F20396B" w14:textId="0DC0C431" w:rsidR="00393BE6" w:rsidRPr="00EC74C5" w:rsidRDefault="00E971F7" w:rsidP="00845999">
            <w:pPr>
              <w:jc w:val="center"/>
              <w:rPr>
                <w:rFonts w:cstheme="minorHAnsi"/>
                <w:color w:val="000000"/>
                <w:sz w:val="16"/>
                <w:szCs w:val="18"/>
              </w:rPr>
            </w:pPr>
            <w:r>
              <w:rPr>
                <w:rFonts w:cstheme="minorHAnsi" w:hint="eastAsia"/>
                <w:color w:val="000000"/>
                <w:sz w:val="16"/>
                <w:szCs w:val="18"/>
              </w:rPr>
              <w:t>55.5</w:t>
            </w:r>
            <w:r w:rsidR="00C47A77">
              <w:rPr>
                <w:rFonts w:cstheme="minorHAnsi"/>
                <w:color w:val="000000"/>
                <w:sz w:val="16"/>
                <w:szCs w:val="18"/>
              </w:rPr>
              <w:t>(320)</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247AABF" w14:textId="02013E8E" w:rsidR="00393BE6" w:rsidRPr="00EC74C5" w:rsidRDefault="00E971F7" w:rsidP="00845999">
            <w:pPr>
              <w:jc w:val="center"/>
              <w:rPr>
                <w:rFonts w:cstheme="minorHAnsi"/>
                <w:color w:val="000000"/>
                <w:sz w:val="16"/>
                <w:szCs w:val="18"/>
              </w:rPr>
            </w:pPr>
            <w:r>
              <w:rPr>
                <w:rFonts w:cstheme="minorHAnsi" w:hint="eastAsia"/>
                <w:color w:val="000000"/>
                <w:sz w:val="16"/>
                <w:szCs w:val="18"/>
              </w:rPr>
              <w:t>114.4</w:t>
            </w:r>
            <w:r w:rsidR="008B078E">
              <w:rPr>
                <w:rFonts w:cstheme="minorHAnsi"/>
                <w:color w:val="000000"/>
                <w:sz w:val="16"/>
                <w:szCs w:val="18"/>
              </w:rPr>
              <w:t>(205)</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26E1203" w14:textId="50C9B88E" w:rsidR="00393BE6" w:rsidRPr="00EC74C5" w:rsidRDefault="00E971F7" w:rsidP="00845999">
            <w:pPr>
              <w:jc w:val="center"/>
              <w:rPr>
                <w:rFonts w:cstheme="minorHAnsi"/>
                <w:color w:val="000000"/>
                <w:sz w:val="16"/>
                <w:szCs w:val="18"/>
              </w:rPr>
            </w:pPr>
            <w:r>
              <w:rPr>
                <w:rFonts w:cstheme="minorHAnsi" w:hint="eastAsia"/>
                <w:color w:val="000000"/>
                <w:sz w:val="16"/>
                <w:szCs w:val="18"/>
              </w:rPr>
              <w:t>191.0</w:t>
            </w:r>
            <w:r w:rsidR="008B078E">
              <w:rPr>
                <w:rFonts w:cstheme="minorHAnsi"/>
                <w:color w:val="000000"/>
                <w:sz w:val="16"/>
                <w:szCs w:val="18"/>
              </w:rPr>
              <w:t>(164)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33B5F8DF" w14:textId="51BC32C3" w:rsidR="00393BE6" w:rsidRPr="00EC74C5" w:rsidRDefault="00E971F7" w:rsidP="00845999">
            <w:pPr>
              <w:jc w:val="center"/>
              <w:rPr>
                <w:rFonts w:cstheme="minorHAnsi"/>
                <w:color w:val="000000"/>
                <w:sz w:val="16"/>
                <w:szCs w:val="18"/>
              </w:rPr>
            </w:pPr>
            <w:r>
              <w:rPr>
                <w:rFonts w:cstheme="minorHAnsi" w:hint="eastAsia"/>
                <w:color w:val="000000"/>
                <w:sz w:val="16"/>
                <w:szCs w:val="18"/>
              </w:rPr>
              <w:t>334.6</w:t>
            </w:r>
            <w:r w:rsidR="008B078E">
              <w:rPr>
                <w:rFonts w:cstheme="minorHAnsi"/>
                <w:color w:val="000000"/>
                <w:sz w:val="16"/>
                <w:szCs w:val="18"/>
              </w:rPr>
              <w:t>(98)</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7195F8C" w14:textId="4102916E" w:rsidR="00393BE6" w:rsidRPr="00EC74C5" w:rsidRDefault="00E971F7" w:rsidP="00845999">
            <w:pPr>
              <w:jc w:val="center"/>
              <w:rPr>
                <w:rFonts w:cstheme="minorHAnsi"/>
                <w:color w:val="000000"/>
                <w:sz w:val="16"/>
                <w:szCs w:val="18"/>
              </w:rPr>
            </w:pPr>
            <w:r>
              <w:rPr>
                <w:rFonts w:cstheme="minorHAnsi" w:hint="eastAsia"/>
                <w:color w:val="000000"/>
                <w:sz w:val="16"/>
                <w:szCs w:val="18"/>
              </w:rPr>
              <w:t>444.3</w:t>
            </w:r>
            <w:r w:rsidR="008B078E">
              <w:rPr>
                <w:rFonts w:cstheme="minorHAnsi"/>
                <w:color w:val="000000"/>
                <w:sz w:val="16"/>
                <w:szCs w:val="18"/>
              </w:rPr>
              <w:t>(65)</w:t>
            </w:r>
          </w:p>
        </w:tc>
      </w:tr>
      <w:tr w:rsidR="00393BE6" w:rsidRPr="00A13FB9" w14:paraId="4A68DC3C" w14:textId="77777777" w:rsidTr="00DD5A3F">
        <w:trPr>
          <w:trHeight w:hRule="exact" w:val="397"/>
          <w:jc w:val="center"/>
        </w:trPr>
        <w:tc>
          <w:tcPr>
            <w:tcW w:w="1644" w:type="dxa"/>
            <w:vMerge/>
            <w:tcBorders>
              <w:left w:val="single" w:sz="8" w:space="0" w:color="auto"/>
              <w:bottom w:val="dashed" w:sz="6" w:space="0" w:color="auto"/>
              <w:right w:val="single" w:sz="8" w:space="0" w:color="auto"/>
            </w:tcBorders>
            <w:vAlign w:val="center"/>
          </w:tcPr>
          <w:p w14:paraId="0CD84A1B" w14:textId="77777777" w:rsidR="00393BE6" w:rsidRPr="00B93D3E" w:rsidRDefault="00393BE6" w:rsidP="00845999">
            <w:pPr>
              <w:jc w:val="center"/>
              <w:rPr>
                <w:rFonts w:cstheme="minorHAnsi"/>
                <w:b/>
                <w:color w:val="000000"/>
                <w:sz w:val="22"/>
                <w:szCs w:val="18"/>
              </w:rPr>
            </w:pPr>
          </w:p>
        </w:tc>
        <w:tc>
          <w:tcPr>
            <w:tcW w:w="164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hideMark/>
          </w:tcPr>
          <w:p w14:paraId="609FA328" w14:textId="77777777" w:rsidR="00393BE6" w:rsidRPr="00A13FB9" w:rsidRDefault="00393BE6" w:rsidP="00845999">
            <w:pPr>
              <w:jc w:val="center"/>
              <w:rPr>
                <w:rFonts w:cstheme="minorHAnsi"/>
                <w:b/>
                <w:color w:val="000000"/>
                <w:sz w:val="20"/>
                <w:szCs w:val="18"/>
              </w:rPr>
            </w:pPr>
            <w:r w:rsidRPr="00A13FB9">
              <w:rPr>
                <w:rFonts w:cstheme="minorHAnsi"/>
                <w:b/>
                <w:color w:val="000000"/>
                <w:sz w:val="20"/>
                <w:szCs w:val="18"/>
              </w:rPr>
              <w:t>UKMO-</w:t>
            </w:r>
            <w:proofErr w:type="spellStart"/>
            <w:r w:rsidRPr="00A13FB9">
              <w:rPr>
                <w:rFonts w:cstheme="minorHAnsi"/>
                <w:b/>
                <w:color w:val="000000"/>
                <w:sz w:val="20"/>
                <w:szCs w:val="18"/>
              </w:rPr>
              <w:t>MetUM</w:t>
            </w:r>
            <w:proofErr w:type="spellEnd"/>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67431BF5" w14:textId="04928091" w:rsidR="00393BE6" w:rsidRPr="00EC74C5" w:rsidRDefault="00E971F7" w:rsidP="00845999">
            <w:pPr>
              <w:jc w:val="center"/>
              <w:rPr>
                <w:rFonts w:cstheme="minorHAnsi"/>
                <w:color w:val="000000"/>
                <w:sz w:val="16"/>
                <w:szCs w:val="18"/>
              </w:rPr>
            </w:pPr>
            <w:r>
              <w:rPr>
                <w:rFonts w:cstheme="minorHAnsi" w:hint="eastAsia"/>
                <w:color w:val="000000"/>
                <w:sz w:val="16"/>
                <w:szCs w:val="18"/>
              </w:rPr>
              <w:t>73.9</w:t>
            </w:r>
            <w:r w:rsidR="00C47A77">
              <w:rPr>
                <w:rFonts w:cstheme="minorHAnsi"/>
                <w:color w:val="000000"/>
                <w:sz w:val="16"/>
                <w:szCs w:val="18"/>
              </w:rPr>
              <w:t>(169)</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14946B76" w14:textId="3705B28E" w:rsidR="00393BE6" w:rsidRPr="00EC74C5" w:rsidRDefault="00E971F7" w:rsidP="00845999">
            <w:pPr>
              <w:jc w:val="center"/>
              <w:rPr>
                <w:rFonts w:cstheme="minorHAnsi"/>
                <w:color w:val="000000"/>
                <w:sz w:val="16"/>
                <w:szCs w:val="18"/>
              </w:rPr>
            </w:pPr>
            <w:r>
              <w:rPr>
                <w:rFonts w:cstheme="minorHAnsi" w:hint="eastAsia"/>
                <w:color w:val="000000"/>
                <w:sz w:val="16"/>
                <w:szCs w:val="18"/>
              </w:rPr>
              <w:t>134.1</w:t>
            </w:r>
            <w:r w:rsidR="008B078E">
              <w:rPr>
                <w:rFonts w:cstheme="minorHAnsi"/>
                <w:color w:val="000000"/>
                <w:sz w:val="16"/>
                <w:szCs w:val="18"/>
              </w:rPr>
              <w:t>(126)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1CEB3F19" w14:textId="35DBC1E3" w:rsidR="00393BE6" w:rsidRPr="00EC74C5" w:rsidRDefault="00E971F7" w:rsidP="00845999">
            <w:pPr>
              <w:jc w:val="center"/>
              <w:rPr>
                <w:rFonts w:cstheme="minorHAnsi"/>
                <w:color w:val="000000"/>
                <w:sz w:val="16"/>
                <w:szCs w:val="18"/>
              </w:rPr>
            </w:pPr>
            <w:r>
              <w:rPr>
                <w:rFonts w:cstheme="minorHAnsi" w:hint="eastAsia"/>
                <w:color w:val="000000"/>
                <w:sz w:val="16"/>
                <w:szCs w:val="18"/>
              </w:rPr>
              <w:t>224.3</w:t>
            </w:r>
            <w:r w:rsidR="008B078E">
              <w:rPr>
                <w:rFonts w:cstheme="minorHAnsi"/>
                <w:color w:val="000000"/>
                <w:sz w:val="16"/>
                <w:szCs w:val="18"/>
              </w:rPr>
              <w:t>(90)</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07E06286" w14:textId="39754DE8" w:rsidR="00393BE6" w:rsidRPr="00EC74C5" w:rsidRDefault="00E971F7" w:rsidP="00845999">
            <w:pPr>
              <w:jc w:val="center"/>
              <w:rPr>
                <w:rFonts w:cstheme="minorHAnsi"/>
                <w:color w:val="000000"/>
                <w:sz w:val="16"/>
                <w:szCs w:val="18"/>
              </w:rPr>
            </w:pPr>
            <w:r>
              <w:rPr>
                <w:rFonts w:cstheme="minorHAnsi" w:hint="eastAsia"/>
                <w:color w:val="000000"/>
                <w:sz w:val="16"/>
                <w:szCs w:val="18"/>
              </w:rPr>
              <w:t>324.8</w:t>
            </w:r>
            <w:r w:rsidR="008B078E">
              <w:rPr>
                <w:rFonts w:cstheme="minorHAnsi"/>
                <w:color w:val="000000"/>
                <w:sz w:val="16"/>
                <w:szCs w:val="18"/>
              </w:rPr>
              <w:t>(58)</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46306A3F" w14:textId="3AE4040E" w:rsidR="00393BE6" w:rsidRPr="00EC74C5" w:rsidRDefault="00E971F7" w:rsidP="00845999">
            <w:pPr>
              <w:jc w:val="center"/>
              <w:rPr>
                <w:rFonts w:cstheme="minorHAnsi"/>
                <w:color w:val="000000"/>
                <w:sz w:val="16"/>
                <w:szCs w:val="18"/>
              </w:rPr>
            </w:pPr>
            <w:r>
              <w:rPr>
                <w:rFonts w:cstheme="minorHAnsi" w:hint="eastAsia"/>
                <w:color w:val="000000"/>
                <w:sz w:val="16"/>
                <w:szCs w:val="18"/>
              </w:rPr>
              <w:t>407.9</w:t>
            </w:r>
            <w:r w:rsidR="008B078E">
              <w:rPr>
                <w:rFonts w:cstheme="minorHAnsi"/>
                <w:color w:val="000000"/>
                <w:sz w:val="16"/>
                <w:szCs w:val="18"/>
              </w:rPr>
              <w:t>(36)</w:t>
            </w:r>
          </w:p>
        </w:tc>
      </w:tr>
      <w:tr w:rsidR="00393BE6" w:rsidRPr="00A13FB9" w14:paraId="0C78458E" w14:textId="77777777" w:rsidTr="00DD5A3F">
        <w:trPr>
          <w:trHeight w:hRule="exact" w:val="397"/>
          <w:jc w:val="center"/>
        </w:trPr>
        <w:tc>
          <w:tcPr>
            <w:tcW w:w="1644" w:type="dxa"/>
            <w:vMerge w:val="restart"/>
            <w:tcBorders>
              <w:top w:val="dashed" w:sz="6" w:space="0" w:color="auto"/>
              <w:left w:val="single" w:sz="8" w:space="0" w:color="auto"/>
              <w:right w:val="single" w:sz="8" w:space="0" w:color="auto"/>
            </w:tcBorders>
            <w:vAlign w:val="center"/>
          </w:tcPr>
          <w:p w14:paraId="33D5D279" w14:textId="77777777" w:rsidR="00393BE6" w:rsidRPr="00B93D3E" w:rsidRDefault="00393BE6" w:rsidP="00845999">
            <w:pPr>
              <w:jc w:val="center"/>
              <w:rPr>
                <w:rFonts w:cstheme="minorHAnsi"/>
                <w:b/>
                <w:color w:val="000000"/>
                <w:sz w:val="22"/>
                <w:szCs w:val="18"/>
              </w:rPr>
            </w:pPr>
            <w:r w:rsidRPr="00B93D3E">
              <w:rPr>
                <w:rFonts w:cstheme="minorHAnsi" w:hint="eastAsia"/>
                <w:b/>
                <w:color w:val="000000"/>
                <w:sz w:val="22"/>
                <w:szCs w:val="18"/>
              </w:rPr>
              <w:t xml:space="preserve">Regional </w:t>
            </w:r>
            <w:r>
              <w:rPr>
                <w:rFonts w:cstheme="minorHAnsi" w:hint="eastAsia"/>
                <w:b/>
                <w:color w:val="000000"/>
                <w:sz w:val="22"/>
                <w:szCs w:val="18"/>
              </w:rPr>
              <w:t xml:space="preserve">NWP </w:t>
            </w:r>
            <w:r w:rsidR="00474306">
              <w:rPr>
                <w:rFonts w:cstheme="minorHAnsi" w:hint="eastAsia"/>
                <w:b/>
                <w:color w:val="000000"/>
                <w:sz w:val="22"/>
                <w:szCs w:val="18"/>
              </w:rPr>
              <w:t>Model</w:t>
            </w:r>
          </w:p>
        </w:tc>
        <w:tc>
          <w:tcPr>
            <w:tcW w:w="164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2CF83C48" w14:textId="77777777" w:rsidR="00393BE6" w:rsidRPr="00A13FB9" w:rsidRDefault="00393BE6" w:rsidP="00845999">
            <w:pPr>
              <w:jc w:val="center"/>
              <w:rPr>
                <w:rFonts w:cstheme="minorHAnsi"/>
                <w:b/>
                <w:color w:val="000000"/>
                <w:sz w:val="20"/>
                <w:szCs w:val="18"/>
              </w:rPr>
            </w:pPr>
            <w:r>
              <w:rPr>
                <w:rFonts w:cstheme="minorHAnsi"/>
                <w:b/>
                <w:color w:val="000000"/>
                <w:sz w:val="20"/>
                <w:szCs w:val="18"/>
              </w:rPr>
              <w:t>B</w:t>
            </w:r>
            <w:r w:rsidR="00B234BB">
              <w:rPr>
                <w:rFonts w:cstheme="minorHAnsi"/>
                <w:b/>
                <w:color w:val="000000"/>
                <w:sz w:val="20"/>
                <w:szCs w:val="18"/>
              </w:rPr>
              <w:t>o</w:t>
            </w:r>
            <w:r w:rsidRPr="00A13FB9">
              <w:rPr>
                <w:rFonts w:cstheme="minorHAnsi"/>
                <w:b/>
                <w:color w:val="000000"/>
                <w:sz w:val="20"/>
                <w:szCs w:val="18"/>
              </w:rPr>
              <w:t>M-ACCASS</w:t>
            </w:r>
            <w:r w:rsidR="00B234BB">
              <w:rPr>
                <w:rFonts w:cstheme="minorHAnsi"/>
                <w:b/>
                <w:color w:val="000000"/>
                <w:sz w:val="20"/>
                <w:szCs w:val="18"/>
              </w:rPr>
              <w:t>-TC</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4A2D6535" w14:textId="6572AD18" w:rsidR="00393BE6" w:rsidRPr="00EC74C5" w:rsidRDefault="00E971F7" w:rsidP="00845999">
            <w:pPr>
              <w:jc w:val="center"/>
              <w:rPr>
                <w:rFonts w:cstheme="minorHAnsi"/>
                <w:color w:val="000000"/>
                <w:sz w:val="16"/>
                <w:szCs w:val="18"/>
              </w:rPr>
            </w:pPr>
            <w:r>
              <w:rPr>
                <w:rFonts w:cstheme="minorHAnsi" w:hint="eastAsia"/>
                <w:color w:val="000000"/>
                <w:sz w:val="16"/>
                <w:szCs w:val="18"/>
              </w:rPr>
              <w:t>130.8</w:t>
            </w:r>
            <w:r w:rsidR="00C47A77">
              <w:rPr>
                <w:rFonts w:cstheme="minorHAnsi"/>
                <w:color w:val="000000"/>
                <w:sz w:val="16"/>
                <w:szCs w:val="18"/>
              </w:rPr>
              <w:t>(52)</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4A906DEE" w14:textId="2890CD6A" w:rsidR="00393BE6" w:rsidRPr="00EC74C5" w:rsidRDefault="00E971F7" w:rsidP="00845999">
            <w:pPr>
              <w:jc w:val="center"/>
              <w:rPr>
                <w:rFonts w:cstheme="minorHAnsi"/>
                <w:color w:val="000000"/>
                <w:sz w:val="16"/>
                <w:szCs w:val="18"/>
              </w:rPr>
            </w:pPr>
            <w:r>
              <w:rPr>
                <w:rFonts w:cstheme="minorHAnsi" w:hint="eastAsia"/>
                <w:color w:val="000000"/>
                <w:sz w:val="16"/>
                <w:szCs w:val="18"/>
              </w:rPr>
              <w:t>213.7</w:t>
            </w:r>
            <w:r w:rsidR="008B078E">
              <w:rPr>
                <w:rFonts w:cstheme="minorHAnsi"/>
                <w:color w:val="000000"/>
                <w:sz w:val="16"/>
                <w:szCs w:val="18"/>
              </w:rPr>
              <w:t>(36)</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21D62ED6" w14:textId="19526335" w:rsidR="00393BE6" w:rsidRPr="00EC74C5" w:rsidRDefault="00E971F7" w:rsidP="00845999">
            <w:pPr>
              <w:jc w:val="center"/>
              <w:rPr>
                <w:rFonts w:cstheme="minorHAnsi"/>
                <w:color w:val="000000"/>
                <w:sz w:val="16"/>
                <w:szCs w:val="18"/>
              </w:rPr>
            </w:pPr>
            <w:r>
              <w:rPr>
                <w:rFonts w:cstheme="minorHAnsi" w:hint="eastAsia"/>
                <w:color w:val="000000"/>
                <w:sz w:val="16"/>
                <w:szCs w:val="18"/>
              </w:rPr>
              <w:t>318.5</w:t>
            </w:r>
            <w:r w:rsidR="008B078E">
              <w:rPr>
                <w:rFonts w:cstheme="minorHAnsi"/>
                <w:color w:val="000000"/>
                <w:sz w:val="16"/>
                <w:szCs w:val="18"/>
              </w:rPr>
              <w:t>(21)</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30CF8662"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246331BF"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r>
      <w:tr w:rsidR="00393BE6" w:rsidRPr="00A13FB9" w14:paraId="55D5CACB" w14:textId="77777777" w:rsidTr="00DD5A3F">
        <w:trPr>
          <w:trHeight w:hRule="exact" w:val="397"/>
          <w:jc w:val="center"/>
        </w:trPr>
        <w:tc>
          <w:tcPr>
            <w:tcW w:w="1644" w:type="dxa"/>
            <w:vMerge/>
            <w:tcBorders>
              <w:left w:val="single" w:sz="8" w:space="0" w:color="auto"/>
              <w:right w:val="single" w:sz="8" w:space="0" w:color="auto"/>
            </w:tcBorders>
          </w:tcPr>
          <w:p w14:paraId="7D1111E7" w14:textId="77777777" w:rsidR="00393BE6" w:rsidRPr="00A13FB9" w:rsidRDefault="00393BE6" w:rsidP="00845999">
            <w:pPr>
              <w:jc w:val="center"/>
              <w:rPr>
                <w:rFonts w:cstheme="minorHAnsi"/>
                <w:b/>
                <w:color w:val="000000"/>
                <w:sz w:val="20"/>
                <w:szCs w:val="18"/>
              </w:rPr>
            </w:pPr>
          </w:p>
        </w:tc>
        <w:tc>
          <w:tcPr>
            <w:tcW w:w="164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12E8C966" w14:textId="77777777" w:rsidR="00393BE6" w:rsidRPr="00A13FB9" w:rsidRDefault="00393BE6" w:rsidP="00845999">
            <w:pPr>
              <w:jc w:val="center"/>
              <w:rPr>
                <w:rFonts w:cstheme="minorHAnsi"/>
                <w:b/>
                <w:color w:val="000000"/>
                <w:sz w:val="20"/>
                <w:szCs w:val="18"/>
              </w:rPr>
            </w:pPr>
            <w:r w:rsidRPr="00A13FB9">
              <w:rPr>
                <w:rFonts w:cstheme="minorHAnsi"/>
                <w:b/>
                <w:color w:val="000000"/>
                <w:sz w:val="20"/>
                <w:szCs w:val="18"/>
              </w:rPr>
              <w:t>CMA-TRAMS</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078318E9" w14:textId="2F341BEB" w:rsidR="00393BE6" w:rsidRPr="00EC74C5" w:rsidRDefault="00E971F7" w:rsidP="00845999">
            <w:pPr>
              <w:jc w:val="center"/>
              <w:rPr>
                <w:rFonts w:cstheme="minorHAnsi"/>
                <w:color w:val="000000"/>
                <w:sz w:val="16"/>
                <w:szCs w:val="18"/>
              </w:rPr>
            </w:pPr>
            <w:r>
              <w:rPr>
                <w:rFonts w:cstheme="minorHAnsi" w:hint="eastAsia"/>
                <w:color w:val="000000"/>
                <w:sz w:val="16"/>
                <w:szCs w:val="18"/>
              </w:rPr>
              <w:t>63.0</w:t>
            </w:r>
            <w:r w:rsidR="00C47A77">
              <w:rPr>
                <w:rFonts w:cstheme="minorHAnsi"/>
                <w:color w:val="000000"/>
                <w:sz w:val="16"/>
                <w:szCs w:val="18"/>
              </w:rPr>
              <w:t>(158)</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4B5F67BA" w14:textId="3F4F38F7" w:rsidR="00393BE6" w:rsidRPr="00EC74C5" w:rsidRDefault="00E971F7" w:rsidP="00845999">
            <w:pPr>
              <w:jc w:val="center"/>
              <w:rPr>
                <w:rFonts w:cstheme="minorHAnsi"/>
                <w:color w:val="000000"/>
                <w:sz w:val="16"/>
                <w:szCs w:val="18"/>
              </w:rPr>
            </w:pPr>
            <w:r>
              <w:rPr>
                <w:rFonts w:cstheme="minorHAnsi" w:hint="eastAsia"/>
                <w:color w:val="000000"/>
                <w:sz w:val="16"/>
                <w:szCs w:val="18"/>
              </w:rPr>
              <w:t>126.8</w:t>
            </w:r>
            <w:r w:rsidR="008B078E">
              <w:rPr>
                <w:rFonts w:cstheme="minorHAnsi"/>
                <w:color w:val="000000"/>
                <w:sz w:val="16"/>
                <w:szCs w:val="18"/>
              </w:rPr>
              <w:t>(117)</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261B368B" w14:textId="45C475FB" w:rsidR="00393BE6" w:rsidRPr="00EC74C5" w:rsidRDefault="00E971F7" w:rsidP="00845999">
            <w:pPr>
              <w:jc w:val="center"/>
              <w:rPr>
                <w:rFonts w:cstheme="minorHAnsi"/>
                <w:color w:val="000000"/>
                <w:sz w:val="16"/>
                <w:szCs w:val="18"/>
              </w:rPr>
            </w:pPr>
            <w:r>
              <w:rPr>
                <w:rFonts w:cstheme="minorHAnsi" w:hint="eastAsia"/>
                <w:color w:val="000000"/>
                <w:sz w:val="16"/>
                <w:szCs w:val="18"/>
              </w:rPr>
              <w:t>216.8</w:t>
            </w:r>
            <w:r w:rsidR="008B078E">
              <w:rPr>
                <w:rFonts w:cstheme="minorHAnsi"/>
                <w:color w:val="000000"/>
                <w:sz w:val="16"/>
                <w:szCs w:val="18"/>
              </w:rPr>
              <w:t>(85)</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7D084284"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40ECC1DB"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r>
      <w:tr w:rsidR="00393BE6" w:rsidRPr="00A13FB9" w14:paraId="5BA975F9" w14:textId="77777777" w:rsidTr="00DD5A3F">
        <w:trPr>
          <w:trHeight w:hRule="exact" w:val="397"/>
          <w:jc w:val="center"/>
        </w:trPr>
        <w:tc>
          <w:tcPr>
            <w:tcW w:w="1644" w:type="dxa"/>
            <w:vMerge/>
            <w:tcBorders>
              <w:left w:val="single" w:sz="8" w:space="0" w:color="auto"/>
              <w:right w:val="single" w:sz="8" w:space="0" w:color="auto"/>
            </w:tcBorders>
          </w:tcPr>
          <w:p w14:paraId="05D1BE98" w14:textId="77777777" w:rsidR="00393BE6" w:rsidRPr="00A13FB9" w:rsidRDefault="00393BE6" w:rsidP="00845999">
            <w:pPr>
              <w:jc w:val="center"/>
              <w:rPr>
                <w:rFonts w:cstheme="minorHAnsi"/>
                <w:b/>
                <w:color w:val="000000"/>
                <w:sz w:val="20"/>
                <w:szCs w:val="18"/>
              </w:rPr>
            </w:pPr>
          </w:p>
        </w:tc>
        <w:tc>
          <w:tcPr>
            <w:tcW w:w="164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5A896F76" w14:textId="77777777" w:rsidR="00393BE6" w:rsidRPr="00A13FB9" w:rsidRDefault="00393BE6" w:rsidP="00845999">
            <w:pPr>
              <w:jc w:val="center"/>
              <w:rPr>
                <w:rFonts w:cstheme="minorHAnsi"/>
                <w:b/>
                <w:color w:val="000000"/>
                <w:sz w:val="20"/>
                <w:szCs w:val="18"/>
              </w:rPr>
            </w:pPr>
            <w:r w:rsidRPr="00A13FB9">
              <w:rPr>
                <w:rFonts w:cstheme="minorHAnsi"/>
                <w:b/>
                <w:color w:val="000000"/>
                <w:sz w:val="20"/>
                <w:szCs w:val="18"/>
              </w:rPr>
              <w:t>STI-GRAPES</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6585DC14" w14:textId="028C1B7B" w:rsidR="00393BE6" w:rsidRPr="00EC74C5" w:rsidRDefault="00E971F7" w:rsidP="00845999">
            <w:pPr>
              <w:jc w:val="center"/>
              <w:rPr>
                <w:rFonts w:cstheme="minorHAnsi"/>
                <w:color w:val="000000"/>
                <w:sz w:val="16"/>
                <w:szCs w:val="18"/>
              </w:rPr>
            </w:pPr>
            <w:r>
              <w:rPr>
                <w:rFonts w:cstheme="minorHAnsi" w:hint="eastAsia"/>
                <w:color w:val="000000"/>
                <w:sz w:val="16"/>
                <w:szCs w:val="18"/>
              </w:rPr>
              <w:t>77.6</w:t>
            </w:r>
            <w:r w:rsidR="00C47A77">
              <w:rPr>
                <w:rFonts w:cstheme="minorHAnsi"/>
                <w:color w:val="000000"/>
                <w:sz w:val="16"/>
                <w:szCs w:val="18"/>
              </w:rPr>
              <w:t>(266)</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5B58DFC7" w14:textId="1D9EFBB3" w:rsidR="00393BE6" w:rsidRPr="00EC74C5" w:rsidRDefault="00E971F7" w:rsidP="00845999">
            <w:pPr>
              <w:jc w:val="center"/>
              <w:rPr>
                <w:rFonts w:cstheme="minorHAnsi"/>
                <w:color w:val="000000"/>
                <w:sz w:val="16"/>
                <w:szCs w:val="18"/>
              </w:rPr>
            </w:pPr>
            <w:r>
              <w:rPr>
                <w:rFonts w:cstheme="minorHAnsi" w:hint="eastAsia"/>
                <w:color w:val="000000"/>
                <w:sz w:val="16"/>
                <w:szCs w:val="18"/>
              </w:rPr>
              <w:t>159.3</w:t>
            </w:r>
            <w:r w:rsidR="008B078E">
              <w:rPr>
                <w:rFonts w:cstheme="minorHAnsi"/>
                <w:color w:val="000000"/>
                <w:sz w:val="16"/>
                <w:szCs w:val="18"/>
              </w:rPr>
              <w:t>(212)</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7B8DC070" w14:textId="0AB9C7E6" w:rsidR="00393BE6" w:rsidRPr="00EC74C5" w:rsidRDefault="00E971F7" w:rsidP="00845999">
            <w:pPr>
              <w:jc w:val="center"/>
              <w:rPr>
                <w:rFonts w:cstheme="minorHAnsi"/>
                <w:color w:val="000000"/>
                <w:sz w:val="16"/>
                <w:szCs w:val="18"/>
              </w:rPr>
            </w:pPr>
            <w:r>
              <w:rPr>
                <w:rFonts w:cstheme="minorHAnsi" w:hint="eastAsia"/>
                <w:color w:val="000000"/>
                <w:sz w:val="16"/>
                <w:szCs w:val="18"/>
              </w:rPr>
              <w:t>271.1</w:t>
            </w:r>
            <w:r w:rsidR="008B078E">
              <w:rPr>
                <w:rFonts w:cstheme="minorHAnsi"/>
                <w:color w:val="000000"/>
                <w:sz w:val="16"/>
                <w:szCs w:val="18"/>
              </w:rPr>
              <w:t>(152)</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081C7F27"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4846B563" w14:textId="77777777" w:rsidR="00393BE6" w:rsidRPr="00EC74C5" w:rsidRDefault="00393BE6" w:rsidP="00845999">
            <w:pPr>
              <w:jc w:val="center"/>
              <w:rPr>
                <w:rFonts w:cstheme="minorHAnsi"/>
                <w:color w:val="000000"/>
                <w:sz w:val="16"/>
                <w:szCs w:val="18"/>
              </w:rPr>
            </w:pPr>
            <w:r w:rsidRPr="00EC74C5">
              <w:rPr>
                <w:rFonts w:cstheme="minorHAnsi" w:hint="eastAsia"/>
                <w:color w:val="000000"/>
                <w:sz w:val="16"/>
                <w:szCs w:val="18"/>
              </w:rPr>
              <w:t>/</w:t>
            </w:r>
          </w:p>
        </w:tc>
      </w:tr>
    </w:tbl>
    <w:p w14:paraId="59276A00" w14:textId="24621497" w:rsidR="000A7DFC" w:rsidRDefault="000A7DFC" w:rsidP="00DC3700">
      <w:pPr>
        <w:spacing w:beforeLines="50" w:before="156"/>
        <w:rPr>
          <w:rFonts w:cstheme="minorHAnsi"/>
          <w:sz w:val="22"/>
        </w:rPr>
      </w:pPr>
    </w:p>
    <w:tbl>
      <w:tblPr>
        <w:tblStyle w:val="TableGrid"/>
        <w:tblW w:w="0" w:type="auto"/>
        <w:tblLook w:val="04A0" w:firstRow="1" w:lastRow="0" w:firstColumn="1" w:lastColumn="0" w:noHBand="0" w:noVBand="1"/>
      </w:tblPr>
      <w:tblGrid>
        <w:gridCol w:w="2840"/>
        <w:gridCol w:w="2841"/>
        <w:gridCol w:w="2841"/>
      </w:tblGrid>
      <w:tr w:rsidR="000A7DFC" w14:paraId="74E46783" w14:textId="77777777" w:rsidTr="00C84DC2">
        <w:trPr>
          <w:trHeight w:val="2366"/>
        </w:trPr>
        <w:tc>
          <w:tcPr>
            <w:tcW w:w="2840" w:type="dxa"/>
            <w:vAlign w:val="center"/>
          </w:tcPr>
          <w:p w14:paraId="645A8C48" w14:textId="25B9DD5B" w:rsidR="000A7DFC" w:rsidRDefault="00B375AE" w:rsidP="00C84DC2">
            <w:pPr>
              <w:spacing w:beforeLines="50" w:before="156"/>
              <w:jc w:val="center"/>
              <w:rPr>
                <w:rFonts w:cstheme="minorHAnsi"/>
                <w:sz w:val="22"/>
              </w:rPr>
            </w:pPr>
            <w:r>
              <w:rPr>
                <w:rFonts w:cstheme="minorHAnsi"/>
                <w:noProof/>
                <w:sz w:val="22"/>
                <w:lang w:eastAsia="en-US"/>
              </w:rPr>
              <w:drawing>
                <wp:inline distT="0" distB="0" distL="0" distR="0" wp14:anchorId="1AF31844" wp14:editId="5233BBD6">
                  <wp:extent cx="1555115" cy="1448435"/>
                  <wp:effectExtent l="0" t="0" r="0" b="0"/>
                  <wp:docPr id="7" name="Picture 7" descr="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4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5115" cy="1448435"/>
                          </a:xfrm>
                          <a:prstGeom prst="rect">
                            <a:avLst/>
                          </a:prstGeom>
                          <a:noFill/>
                          <a:ln>
                            <a:noFill/>
                          </a:ln>
                        </pic:spPr>
                      </pic:pic>
                    </a:graphicData>
                  </a:graphic>
                </wp:inline>
              </w:drawing>
            </w:r>
          </w:p>
        </w:tc>
        <w:tc>
          <w:tcPr>
            <w:tcW w:w="2841" w:type="dxa"/>
            <w:vAlign w:val="center"/>
          </w:tcPr>
          <w:p w14:paraId="00C483D2" w14:textId="3F2566E7" w:rsidR="000A7DFC" w:rsidRDefault="00B375AE" w:rsidP="00C84DC2">
            <w:pPr>
              <w:spacing w:beforeLines="50" w:before="156"/>
              <w:jc w:val="center"/>
              <w:rPr>
                <w:rFonts w:cstheme="minorHAnsi"/>
                <w:sz w:val="22"/>
              </w:rPr>
            </w:pPr>
            <w:r>
              <w:rPr>
                <w:rFonts w:cstheme="minorHAnsi"/>
                <w:noProof/>
                <w:sz w:val="22"/>
                <w:lang w:eastAsia="en-US"/>
              </w:rPr>
              <w:drawing>
                <wp:inline distT="0" distB="0" distL="0" distR="0" wp14:anchorId="316364A3" wp14:editId="36FA65F0">
                  <wp:extent cx="1568450" cy="1468120"/>
                  <wp:effectExtent l="0" t="0" r="6350" b="5080"/>
                  <wp:docPr id="8" name="Picture 8" descr="48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8h"/>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68450" cy="1468120"/>
                          </a:xfrm>
                          <a:prstGeom prst="rect">
                            <a:avLst/>
                          </a:prstGeom>
                          <a:noFill/>
                          <a:ln>
                            <a:noFill/>
                          </a:ln>
                        </pic:spPr>
                      </pic:pic>
                    </a:graphicData>
                  </a:graphic>
                </wp:inline>
              </w:drawing>
            </w:r>
          </w:p>
        </w:tc>
        <w:tc>
          <w:tcPr>
            <w:tcW w:w="2841" w:type="dxa"/>
            <w:vAlign w:val="center"/>
          </w:tcPr>
          <w:p w14:paraId="0E01C4B7" w14:textId="61021A1B" w:rsidR="000A7DFC" w:rsidRDefault="00B375AE" w:rsidP="00C84DC2">
            <w:pPr>
              <w:spacing w:beforeLines="50" w:before="156"/>
              <w:jc w:val="center"/>
              <w:rPr>
                <w:rFonts w:cstheme="minorHAnsi"/>
                <w:sz w:val="22"/>
              </w:rPr>
            </w:pPr>
            <w:r>
              <w:rPr>
                <w:rFonts w:cstheme="minorHAnsi"/>
                <w:noProof/>
                <w:sz w:val="22"/>
                <w:lang w:eastAsia="en-US"/>
              </w:rPr>
              <w:drawing>
                <wp:inline distT="0" distB="0" distL="0" distR="0" wp14:anchorId="6133BC65" wp14:editId="7CD0600F">
                  <wp:extent cx="1568450" cy="1468120"/>
                  <wp:effectExtent l="0" t="0" r="6350" b="5080"/>
                  <wp:docPr id="9" name="Picture 9" descr="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2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68450" cy="1468120"/>
                          </a:xfrm>
                          <a:prstGeom prst="rect">
                            <a:avLst/>
                          </a:prstGeom>
                          <a:noFill/>
                          <a:ln>
                            <a:noFill/>
                          </a:ln>
                        </pic:spPr>
                      </pic:pic>
                    </a:graphicData>
                  </a:graphic>
                </wp:inline>
              </w:drawing>
            </w:r>
          </w:p>
        </w:tc>
      </w:tr>
      <w:tr w:rsidR="000A7DFC" w:rsidRPr="00B77041" w14:paraId="7F4E95DA" w14:textId="77777777" w:rsidTr="00F85236">
        <w:tc>
          <w:tcPr>
            <w:tcW w:w="8522" w:type="dxa"/>
            <w:gridSpan w:val="3"/>
          </w:tcPr>
          <w:p w14:paraId="2B33DA68" w14:textId="0CBF4D4E" w:rsidR="000A7DFC" w:rsidRPr="00A037F8" w:rsidRDefault="00B77041" w:rsidP="00E96DEA">
            <w:pPr>
              <w:jc w:val="center"/>
              <w:rPr>
                <w:rFonts w:cstheme="minorHAnsi"/>
                <w:sz w:val="18"/>
                <w:szCs w:val="18"/>
              </w:rPr>
            </w:pPr>
            <w:r w:rsidRPr="00A037F8">
              <w:rPr>
                <w:rFonts w:cstheme="minorHAnsi" w:hint="eastAsia"/>
                <w:b/>
                <w:sz w:val="18"/>
                <w:szCs w:val="18"/>
              </w:rPr>
              <w:t>F</w:t>
            </w:r>
            <w:r w:rsidRPr="00A037F8">
              <w:rPr>
                <w:rFonts w:cstheme="minorHAnsi"/>
                <w:b/>
                <w:sz w:val="18"/>
                <w:szCs w:val="18"/>
              </w:rPr>
              <w:t>igure 3.</w:t>
            </w:r>
            <w:r w:rsidRPr="00A037F8">
              <w:rPr>
                <w:rFonts w:cstheme="minorHAnsi"/>
                <w:sz w:val="18"/>
                <w:szCs w:val="18"/>
              </w:rPr>
              <w:t xml:space="preserve"> Radar area diagrams for comparing position error of five official </w:t>
            </w:r>
            <w:proofErr w:type="spellStart"/>
            <w:r w:rsidRPr="00A037F8">
              <w:rPr>
                <w:rFonts w:cstheme="minorHAnsi"/>
                <w:sz w:val="18"/>
                <w:szCs w:val="18"/>
              </w:rPr>
              <w:t>guidances</w:t>
            </w:r>
            <w:proofErr w:type="spellEnd"/>
            <w:r w:rsidRPr="00A037F8">
              <w:rPr>
                <w:rFonts w:cstheme="minorHAnsi"/>
                <w:sz w:val="18"/>
                <w:szCs w:val="18"/>
              </w:rPr>
              <w:t xml:space="preserve"> from 2013 to 2016.</w:t>
            </w:r>
          </w:p>
        </w:tc>
      </w:tr>
    </w:tbl>
    <w:p w14:paraId="7C705024" w14:textId="3B7DD3D6" w:rsidR="000A7DFC" w:rsidRDefault="00B53C80" w:rsidP="00F234C9">
      <w:pPr>
        <w:spacing w:beforeLines="50" w:before="156"/>
        <w:ind w:firstLineChars="100" w:firstLine="220"/>
        <w:rPr>
          <w:rFonts w:cstheme="minorHAnsi"/>
          <w:sz w:val="22"/>
        </w:rPr>
      </w:pPr>
      <w:r>
        <w:rPr>
          <w:rFonts w:cstheme="minorHAnsi" w:hint="eastAsia"/>
          <w:sz w:val="22"/>
        </w:rPr>
        <w:t>Along and c</w:t>
      </w:r>
      <w:r w:rsidR="00D747E0">
        <w:rPr>
          <w:rFonts w:cstheme="minorHAnsi" w:hint="eastAsia"/>
          <w:sz w:val="22"/>
        </w:rPr>
        <w:t xml:space="preserve">ross track biases of </w:t>
      </w:r>
      <w:r w:rsidR="00D747E0">
        <w:rPr>
          <w:rFonts w:cstheme="minorHAnsi"/>
          <w:sz w:val="22"/>
        </w:rPr>
        <w:t>official</w:t>
      </w:r>
      <w:r w:rsidR="00D747E0">
        <w:rPr>
          <w:rFonts w:cstheme="minorHAnsi" w:hint="eastAsia"/>
          <w:sz w:val="22"/>
        </w:rPr>
        <w:t xml:space="preserve"> </w:t>
      </w:r>
      <w:proofErr w:type="spellStart"/>
      <w:r w:rsidR="00D747E0">
        <w:rPr>
          <w:rFonts w:cstheme="minorHAnsi"/>
          <w:sz w:val="22"/>
        </w:rPr>
        <w:t>guidances</w:t>
      </w:r>
      <w:proofErr w:type="spellEnd"/>
      <w:r w:rsidR="00D747E0">
        <w:rPr>
          <w:rFonts w:cstheme="minorHAnsi"/>
          <w:sz w:val="22"/>
        </w:rPr>
        <w:t xml:space="preserve"> from 24 to 120h are given in figure 4.</w:t>
      </w:r>
      <w:r>
        <w:rPr>
          <w:rFonts w:cstheme="minorHAnsi"/>
          <w:sz w:val="22"/>
        </w:rPr>
        <w:t xml:space="preserve"> The </w:t>
      </w:r>
      <w:r>
        <w:rPr>
          <w:rFonts w:cstheme="minorHAnsi"/>
          <w:sz w:val="22"/>
        </w:rPr>
        <w:lastRenderedPageBreak/>
        <w:t xml:space="preserve">figure shows that for the lead time which less than 48h, both along and cross track component do not exhibit obvious bias. With forecast lead time growing, </w:t>
      </w:r>
      <w:r w:rsidR="007E3E39">
        <w:rPr>
          <w:rFonts w:cstheme="minorHAnsi"/>
          <w:sz w:val="22"/>
        </w:rPr>
        <w:t xml:space="preserve">forecasted TCs propagate on average too fast and </w:t>
      </w:r>
      <w:r w:rsidR="00F32FCF">
        <w:rPr>
          <w:rFonts w:cstheme="minorHAnsi"/>
          <w:sz w:val="22"/>
        </w:rPr>
        <w:t>rightward for JTWC and KMA, and propagate on average obviously rightward for HKO and JMA, however, propagate on average a little slow and leftward for CMA.</w:t>
      </w:r>
    </w:p>
    <w:tbl>
      <w:tblPr>
        <w:tblStyle w:val="TableGrid"/>
        <w:tblW w:w="0" w:type="auto"/>
        <w:jc w:val="center"/>
        <w:tblLook w:val="04A0" w:firstRow="1" w:lastRow="0" w:firstColumn="1" w:lastColumn="0" w:noHBand="0" w:noVBand="1"/>
      </w:tblPr>
      <w:tblGrid>
        <w:gridCol w:w="2937"/>
        <w:gridCol w:w="3020"/>
      </w:tblGrid>
      <w:tr w:rsidR="00C20E48" w14:paraId="3541C76F" w14:textId="77777777" w:rsidTr="00C84DC2">
        <w:trPr>
          <w:trHeight w:val="6217"/>
          <w:jc w:val="center"/>
        </w:trPr>
        <w:tc>
          <w:tcPr>
            <w:tcW w:w="2937" w:type="dxa"/>
            <w:vAlign w:val="center"/>
          </w:tcPr>
          <w:p w14:paraId="3D3F08A8" w14:textId="4E5D7BDA" w:rsidR="00C20E48" w:rsidRDefault="00B375AE" w:rsidP="00B77041">
            <w:pPr>
              <w:spacing w:beforeLines="50" w:before="156"/>
              <w:jc w:val="center"/>
              <w:rPr>
                <w:rFonts w:cstheme="minorHAnsi"/>
                <w:sz w:val="22"/>
              </w:rPr>
            </w:pPr>
            <w:r>
              <w:rPr>
                <w:rFonts w:cstheme="minorHAnsi"/>
                <w:noProof/>
                <w:sz w:val="22"/>
                <w:lang w:eastAsia="en-US"/>
              </w:rPr>
              <w:drawing>
                <wp:inline distT="0" distB="0" distL="0" distR="0" wp14:anchorId="4743CACE" wp14:editId="03221A74">
                  <wp:extent cx="1468120" cy="4044950"/>
                  <wp:effectExtent l="0" t="0" r="5080" b="0"/>
                  <wp:docPr id="10" name="Picture 10" desc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8120" cy="4044950"/>
                          </a:xfrm>
                          <a:prstGeom prst="rect">
                            <a:avLst/>
                          </a:prstGeom>
                          <a:noFill/>
                          <a:ln>
                            <a:noFill/>
                          </a:ln>
                        </pic:spPr>
                      </pic:pic>
                    </a:graphicData>
                  </a:graphic>
                </wp:inline>
              </w:drawing>
            </w:r>
          </w:p>
        </w:tc>
        <w:tc>
          <w:tcPr>
            <w:tcW w:w="3020" w:type="dxa"/>
            <w:vAlign w:val="center"/>
          </w:tcPr>
          <w:p w14:paraId="363BF564" w14:textId="0829EE31" w:rsidR="00C20E48" w:rsidRDefault="00B375AE" w:rsidP="00B77041">
            <w:pPr>
              <w:spacing w:beforeLines="50" w:before="156"/>
              <w:jc w:val="center"/>
              <w:rPr>
                <w:rFonts w:cstheme="minorHAnsi"/>
                <w:sz w:val="22"/>
              </w:rPr>
            </w:pPr>
            <w:r>
              <w:rPr>
                <w:rFonts w:cstheme="minorHAnsi"/>
                <w:noProof/>
                <w:sz w:val="22"/>
                <w:lang w:eastAsia="en-US"/>
              </w:rPr>
              <w:drawing>
                <wp:inline distT="0" distB="0" distL="0" distR="0" wp14:anchorId="49232183" wp14:editId="11A1D30A">
                  <wp:extent cx="1435100" cy="4011295"/>
                  <wp:effectExtent l="0" t="0" r="12700" b="1905"/>
                  <wp:docPr id="11" name="Picture 11" descr="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5100" cy="4011295"/>
                          </a:xfrm>
                          <a:prstGeom prst="rect">
                            <a:avLst/>
                          </a:prstGeom>
                          <a:noFill/>
                          <a:ln>
                            <a:noFill/>
                          </a:ln>
                        </pic:spPr>
                      </pic:pic>
                    </a:graphicData>
                  </a:graphic>
                </wp:inline>
              </w:drawing>
            </w:r>
          </w:p>
        </w:tc>
      </w:tr>
      <w:tr w:rsidR="00C20E48" w:rsidRPr="00A81D26" w14:paraId="78673CDB" w14:textId="77777777" w:rsidTr="00C84DC2">
        <w:trPr>
          <w:trHeight w:val="223"/>
          <w:jc w:val="center"/>
        </w:trPr>
        <w:tc>
          <w:tcPr>
            <w:tcW w:w="5957" w:type="dxa"/>
            <w:gridSpan w:val="2"/>
          </w:tcPr>
          <w:p w14:paraId="2CB35F99" w14:textId="79CB5D77" w:rsidR="00C20E48" w:rsidRPr="00A037F8" w:rsidRDefault="00B77041" w:rsidP="00E96DEA">
            <w:pPr>
              <w:jc w:val="center"/>
              <w:rPr>
                <w:rFonts w:cstheme="minorHAnsi"/>
                <w:sz w:val="18"/>
                <w:szCs w:val="18"/>
              </w:rPr>
            </w:pPr>
            <w:r w:rsidRPr="00A037F8">
              <w:rPr>
                <w:rFonts w:cstheme="minorHAnsi" w:hint="eastAsia"/>
                <w:b/>
                <w:sz w:val="18"/>
                <w:szCs w:val="18"/>
              </w:rPr>
              <w:t>Figure</w:t>
            </w:r>
            <w:r w:rsidRPr="00A037F8">
              <w:rPr>
                <w:rFonts w:cstheme="minorHAnsi"/>
                <w:b/>
                <w:sz w:val="18"/>
                <w:szCs w:val="18"/>
              </w:rPr>
              <w:t xml:space="preserve"> 4.</w:t>
            </w:r>
            <w:r w:rsidR="00A81D26" w:rsidRPr="00A037F8">
              <w:rPr>
                <w:rFonts w:cstheme="minorHAnsi"/>
                <w:sz w:val="18"/>
                <w:szCs w:val="18"/>
              </w:rPr>
              <w:t xml:space="preserve"> Along (left) and Cross (</w:t>
            </w:r>
            <w:r w:rsidR="00C84DC2">
              <w:rPr>
                <w:rFonts w:cstheme="minorHAnsi"/>
                <w:sz w:val="18"/>
                <w:szCs w:val="18"/>
              </w:rPr>
              <w:t>right</w:t>
            </w:r>
            <w:r w:rsidR="00A81D26" w:rsidRPr="00A037F8">
              <w:rPr>
                <w:rFonts w:cstheme="minorHAnsi"/>
                <w:sz w:val="18"/>
                <w:szCs w:val="18"/>
              </w:rPr>
              <w:t>) track b</w:t>
            </w:r>
            <w:r w:rsidR="00C84DC2">
              <w:rPr>
                <w:rFonts w:cstheme="minorHAnsi"/>
                <w:sz w:val="18"/>
                <w:szCs w:val="18"/>
              </w:rPr>
              <w:t>iases for</w:t>
            </w:r>
            <w:r w:rsidRPr="00A037F8">
              <w:rPr>
                <w:rFonts w:cstheme="minorHAnsi"/>
                <w:sz w:val="18"/>
                <w:szCs w:val="18"/>
              </w:rPr>
              <w:t xml:space="preserve"> official </w:t>
            </w:r>
            <w:proofErr w:type="spellStart"/>
            <w:r w:rsidRPr="00A037F8">
              <w:rPr>
                <w:rFonts w:cstheme="minorHAnsi"/>
                <w:sz w:val="18"/>
                <w:szCs w:val="18"/>
              </w:rPr>
              <w:t>guidance</w:t>
            </w:r>
            <w:r w:rsidR="00A81D26" w:rsidRPr="00A037F8">
              <w:rPr>
                <w:rFonts w:cstheme="minorHAnsi"/>
                <w:sz w:val="18"/>
                <w:szCs w:val="18"/>
              </w:rPr>
              <w:t>s</w:t>
            </w:r>
            <w:proofErr w:type="spellEnd"/>
            <w:r w:rsidRPr="00A037F8">
              <w:rPr>
                <w:rFonts w:cstheme="minorHAnsi"/>
                <w:sz w:val="18"/>
                <w:szCs w:val="18"/>
              </w:rPr>
              <w:t>.</w:t>
            </w:r>
          </w:p>
        </w:tc>
      </w:tr>
    </w:tbl>
    <w:p w14:paraId="7638D6D1" w14:textId="73591D2C" w:rsidR="00DA5922" w:rsidRDefault="002D6F76" w:rsidP="00F234C9">
      <w:pPr>
        <w:spacing w:beforeLines="50" w:before="156"/>
        <w:ind w:firstLineChars="100" w:firstLine="220"/>
        <w:rPr>
          <w:rFonts w:cstheme="minorHAnsi"/>
          <w:sz w:val="22"/>
        </w:rPr>
      </w:pPr>
      <w:r>
        <w:rPr>
          <w:rFonts w:cstheme="minorHAnsi"/>
          <w:sz w:val="22"/>
        </w:rPr>
        <w:t xml:space="preserve">Compare to official </w:t>
      </w:r>
      <w:proofErr w:type="spellStart"/>
      <w:r>
        <w:rPr>
          <w:rFonts w:cstheme="minorHAnsi"/>
          <w:sz w:val="22"/>
        </w:rPr>
        <w:t>guidances</w:t>
      </w:r>
      <w:proofErr w:type="spellEnd"/>
      <w:r>
        <w:rPr>
          <w:rFonts w:cstheme="minorHAnsi"/>
          <w:sz w:val="22"/>
        </w:rPr>
        <w:t>, performance of position prediction in numerical models is rather spotty. The position errors</w:t>
      </w:r>
      <w:r>
        <w:rPr>
          <w:rFonts w:cstheme="minorHAnsi" w:hint="eastAsia"/>
          <w:sz w:val="22"/>
        </w:rPr>
        <w:t xml:space="preserve"> at the lead time of 24h are generally less than </w:t>
      </w:r>
      <w:r>
        <w:rPr>
          <w:rFonts w:cstheme="minorHAnsi"/>
          <w:sz w:val="22"/>
        </w:rPr>
        <w:t>8</w:t>
      </w:r>
      <w:r>
        <w:rPr>
          <w:rFonts w:cstheme="minorHAnsi" w:hint="eastAsia"/>
          <w:sz w:val="22"/>
        </w:rPr>
        <w:t>0km for most models</w:t>
      </w:r>
      <w:r>
        <w:rPr>
          <w:rFonts w:cstheme="minorHAnsi"/>
          <w:sz w:val="22"/>
        </w:rPr>
        <w:t>, but there still exist two models’ mean position errors at the lead time level of 24h are larger than 100km.</w:t>
      </w:r>
      <w:r w:rsidRPr="00692AAE">
        <w:rPr>
          <w:rFonts w:cstheme="minorHAnsi" w:hint="eastAsia"/>
          <w:color w:val="FF0000"/>
          <w:sz w:val="22"/>
        </w:rPr>
        <w:t xml:space="preserve"> </w:t>
      </w:r>
      <w:r w:rsidRPr="00CF3C48">
        <w:rPr>
          <w:rFonts w:cstheme="minorHAnsi"/>
          <w:sz w:val="22"/>
        </w:rPr>
        <w:t xml:space="preserve">Impressively, the performance of ECMWF-IFS was stable for the last 6 years and its </w:t>
      </w:r>
      <w:r w:rsidRPr="00CF3C48">
        <w:rPr>
          <w:rFonts w:cstheme="minorHAnsi" w:hint="eastAsia"/>
          <w:sz w:val="22"/>
        </w:rPr>
        <w:t xml:space="preserve">mean </w:t>
      </w:r>
      <w:r>
        <w:rPr>
          <w:rFonts w:cstheme="minorHAnsi"/>
          <w:sz w:val="22"/>
        </w:rPr>
        <w:t>position error</w:t>
      </w:r>
      <w:r w:rsidRPr="00CF3C48">
        <w:rPr>
          <w:rFonts w:cstheme="minorHAnsi" w:hint="eastAsia"/>
          <w:sz w:val="22"/>
        </w:rPr>
        <w:t xml:space="preserve"> at </w:t>
      </w:r>
      <w:r w:rsidRPr="00CF3C48">
        <w:rPr>
          <w:rFonts w:cstheme="minorHAnsi"/>
          <w:sz w:val="22"/>
        </w:rPr>
        <w:t xml:space="preserve">the lead time level of </w:t>
      </w:r>
      <w:r w:rsidRPr="00CF3C48">
        <w:rPr>
          <w:rFonts w:cstheme="minorHAnsi" w:hint="eastAsia"/>
          <w:sz w:val="22"/>
        </w:rPr>
        <w:t xml:space="preserve">120h </w:t>
      </w:r>
      <w:r w:rsidRPr="00CF3C48">
        <w:rPr>
          <w:rFonts w:cstheme="minorHAnsi"/>
          <w:sz w:val="22"/>
        </w:rPr>
        <w:t xml:space="preserve">is only 326.7km, which is the </w:t>
      </w:r>
      <w:r>
        <w:rPr>
          <w:rFonts w:cstheme="minorHAnsi" w:hint="eastAsia"/>
          <w:sz w:val="22"/>
        </w:rPr>
        <w:t>sma</w:t>
      </w:r>
      <w:r>
        <w:rPr>
          <w:rFonts w:cstheme="minorHAnsi"/>
          <w:sz w:val="22"/>
        </w:rPr>
        <w:t>llest</w:t>
      </w:r>
      <w:r w:rsidRPr="00CF3C48">
        <w:rPr>
          <w:rFonts w:cstheme="minorHAnsi"/>
          <w:sz w:val="22"/>
        </w:rPr>
        <w:t xml:space="preserve"> </w:t>
      </w:r>
      <w:r>
        <w:rPr>
          <w:rFonts w:cstheme="minorHAnsi"/>
          <w:sz w:val="22"/>
        </w:rPr>
        <w:t>error</w:t>
      </w:r>
      <w:r w:rsidRPr="00CF3C48">
        <w:rPr>
          <w:rFonts w:cstheme="minorHAnsi"/>
          <w:sz w:val="22"/>
        </w:rPr>
        <w:t xml:space="preserve"> among all the forecast </w:t>
      </w:r>
      <w:proofErr w:type="spellStart"/>
      <w:r w:rsidRPr="00CF3C48">
        <w:rPr>
          <w:rFonts w:cstheme="minorHAnsi"/>
          <w:sz w:val="22"/>
        </w:rPr>
        <w:t>guidances</w:t>
      </w:r>
      <w:proofErr w:type="spellEnd"/>
      <w:r w:rsidRPr="00CF3C48">
        <w:rPr>
          <w:rFonts w:cstheme="minorHAnsi" w:hint="eastAsia"/>
          <w:sz w:val="22"/>
        </w:rPr>
        <w:t>.</w:t>
      </w:r>
    </w:p>
    <w:tbl>
      <w:tblPr>
        <w:tblStyle w:val="TableGrid"/>
        <w:tblW w:w="0" w:type="auto"/>
        <w:tblLook w:val="04A0" w:firstRow="1" w:lastRow="0" w:firstColumn="1" w:lastColumn="0" w:noHBand="0" w:noVBand="1"/>
      </w:tblPr>
      <w:tblGrid>
        <w:gridCol w:w="4322"/>
        <w:gridCol w:w="4200"/>
      </w:tblGrid>
      <w:tr w:rsidR="002D6F76" w14:paraId="795D3F90" w14:textId="77777777" w:rsidTr="002D6F76">
        <w:tc>
          <w:tcPr>
            <w:tcW w:w="4261" w:type="dxa"/>
          </w:tcPr>
          <w:p w14:paraId="140A4926" w14:textId="191CF9CC" w:rsidR="002D6F76" w:rsidRDefault="00B375AE" w:rsidP="00DC3700">
            <w:pPr>
              <w:spacing w:beforeLines="50" w:before="156"/>
              <w:rPr>
                <w:rFonts w:cstheme="minorHAnsi"/>
                <w:sz w:val="22"/>
              </w:rPr>
            </w:pPr>
            <w:r>
              <w:rPr>
                <w:rFonts w:cstheme="minorHAnsi"/>
                <w:noProof/>
                <w:sz w:val="22"/>
                <w:lang w:eastAsia="en-US"/>
              </w:rPr>
              <w:drawing>
                <wp:inline distT="0" distB="0" distL="0" distR="0" wp14:anchorId="0AC1E7A9" wp14:editId="49108076">
                  <wp:extent cx="2676525" cy="1975485"/>
                  <wp:effectExtent l="0" t="0" r="0" b="5715"/>
                  <wp:docPr id="12" name="Picture 12" descr="24h路径预报趋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4h路径预报趋势"/>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6525" cy="1975485"/>
                          </a:xfrm>
                          <a:prstGeom prst="rect">
                            <a:avLst/>
                          </a:prstGeom>
                          <a:noFill/>
                          <a:ln>
                            <a:noFill/>
                          </a:ln>
                        </pic:spPr>
                      </pic:pic>
                    </a:graphicData>
                  </a:graphic>
                </wp:inline>
              </w:drawing>
            </w:r>
          </w:p>
        </w:tc>
        <w:tc>
          <w:tcPr>
            <w:tcW w:w="4261" w:type="dxa"/>
          </w:tcPr>
          <w:p w14:paraId="69A4FBD0" w14:textId="4106221B" w:rsidR="002D6F76" w:rsidRDefault="00B375AE" w:rsidP="00DC3700">
            <w:pPr>
              <w:spacing w:beforeLines="50" w:before="156"/>
              <w:rPr>
                <w:rFonts w:cstheme="minorHAnsi"/>
                <w:sz w:val="22"/>
              </w:rPr>
            </w:pPr>
            <w:r>
              <w:rPr>
                <w:rFonts w:cstheme="minorHAnsi"/>
                <w:noProof/>
                <w:sz w:val="22"/>
                <w:lang w:eastAsia="en-US"/>
              </w:rPr>
              <w:drawing>
                <wp:inline distT="0" distB="0" distL="0" distR="0" wp14:anchorId="37B0E050" wp14:editId="34371AA6">
                  <wp:extent cx="2596515" cy="1975485"/>
                  <wp:effectExtent l="0" t="0" r="0" b="5715"/>
                  <wp:docPr id="13" name="Picture 13" descr="48h路径预报误差趋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8h路径预报误差趋势"/>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96515" cy="1975485"/>
                          </a:xfrm>
                          <a:prstGeom prst="rect">
                            <a:avLst/>
                          </a:prstGeom>
                          <a:noFill/>
                          <a:ln>
                            <a:noFill/>
                          </a:ln>
                        </pic:spPr>
                      </pic:pic>
                    </a:graphicData>
                  </a:graphic>
                </wp:inline>
              </w:drawing>
            </w:r>
          </w:p>
        </w:tc>
      </w:tr>
      <w:tr w:rsidR="002D6F76" w14:paraId="764247B1" w14:textId="77777777" w:rsidTr="00194D24">
        <w:tc>
          <w:tcPr>
            <w:tcW w:w="4261" w:type="dxa"/>
            <w:vAlign w:val="center"/>
          </w:tcPr>
          <w:p w14:paraId="095C71D3" w14:textId="0563C11A" w:rsidR="002D6F76" w:rsidRDefault="00B375AE" w:rsidP="00194D24">
            <w:pPr>
              <w:spacing w:beforeLines="50" w:before="156"/>
              <w:jc w:val="center"/>
              <w:rPr>
                <w:rFonts w:cstheme="minorHAnsi"/>
                <w:sz w:val="22"/>
              </w:rPr>
            </w:pPr>
            <w:r>
              <w:rPr>
                <w:rFonts w:cstheme="minorHAnsi"/>
                <w:noProof/>
                <w:sz w:val="22"/>
                <w:lang w:eastAsia="en-US"/>
              </w:rPr>
              <w:lastRenderedPageBreak/>
              <w:drawing>
                <wp:inline distT="0" distB="0" distL="0" distR="0" wp14:anchorId="25167EF9" wp14:editId="3AC3D233">
                  <wp:extent cx="2676525" cy="1962150"/>
                  <wp:effectExtent l="0" t="0" r="0" b="0"/>
                  <wp:docPr id="14" name="Picture 14" descr="72h路径预报误差趋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2h路径预报误差趋势"/>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6525" cy="1962150"/>
                          </a:xfrm>
                          <a:prstGeom prst="rect">
                            <a:avLst/>
                          </a:prstGeom>
                          <a:noFill/>
                          <a:ln>
                            <a:noFill/>
                          </a:ln>
                        </pic:spPr>
                      </pic:pic>
                    </a:graphicData>
                  </a:graphic>
                </wp:inline>
              </w:drawing>
            </w:r>
          </w:p>
        </w:tc>
        <w:tc>
          <w:tcPr>
            <w:tcW w:w="4261" w:type="dxa"/>
          </w:tcPr>
          <w:p w14:paraId="3A875E88" w14:textId="1ED4D2CE" w:rsidR="002D6F76" w:rsidRPr="00A037F8" w:rsidRDefault="002D6F76" w:rsidP="00E96DEA">
            <w:pPr>
              <w:rPr>
                <w:rFonts w:cstheme="minorHAnsi"/>
                <w:sz w:val="18"/>
                <w:szCs w:val="18"/>
              </w:rPr>
            </w:pPr>
            <w:r w:rsidRPr="00A037F8">
              <w:rPr>
                <w:rFonts w:cstheme="minorHAnsi" w:hint="eastAsia"/>
                <w:b/>
                <w:sz w:val="18"/>
                <w:szCs w:val="18"/>
              </w:rPr>
              <w:t>Figure 5.</w:t>
            </w:r>
            <w:r w:rsidRPr="00A037F8">
              <w:rPr>
                <w:rFonts w:cstheme="minorHAnsi" w:hint="eastAsia"/>
                <w:sz w:val="18"/>
                <w:szCs w:val="18"/>
              </w:rPr>
              <w:t xml:space="preserve"> </w:t>
            </w:r>
            <w:r w:rsidR="00CC7988" w:rsidRPr="00A037F8">
              <w:rPr>
                <w:rFonts w:cstheme="minorHAnsi"/>
                <w:sz w:val="18"/>
                <w:szCs w:val="18"/>
              </w:rPr>
              <w:t>Position error trend for both global and regional models at the lead time levels of 24, 48 and 72h from 2007 to 2016</w:t>
            </w:r>
            <w:r w:rsidR="00A037F8">
              <w:rPr>
                <w:rFonts w:cstheme="minorHAnsi"/>
                <w:sz w:val="18"/>
                <w:szCs w:val="18"/>
              </w:rPr>
              <w:t>.</w:t>
            </w:r>
          </w:p>
        </w:tc>
      </w:tr>
    </w:tbl>
    <w:p w14:paraId="0F1FB796" w14:textId="08685760" w:rsidR="006F0D5B" w:rsidRDefault="003A5980" w:rsidP="00F234C9">
      <w:pPr>
        <w:spacing w:beforeLines="50" w:before="156"/>
        <w:ind w:firstLineChars="100" w:firstLine="220"/>
        <w:rPr>
          <w:rFonts w:cstheme="minorHAnsi"/>
          <w:sz w:val="22"/>
        </w:rPr>
      </w:pPr>
      <w:r>
        <w:rPr>
          <w:rFonts w:cstheme="minorHAnsi" w:hint="eastAsia"/>
          <w:sz w:val="22"/>
        </w:rPr>
        <w:t xml:space="preserve">An alternative approach to examining the average errors is to consider the distributions of errors, as in </w:t>
      </w:r>
      <w:r w:rsidR="00FC1372">
        <w:rPr>
          <w:rFonts w:cstheme="minorHAnsi" w:hint="eastAsia"/>
          <w:sz w:val="22"/>
        </w:rPr>
        <w:t xml:space="preserve">Figure </w:t>
      </w:r>
      <w:r w:rsidR="00D169BE">
        <w:rPr>
          <w:rFonts w:cstheme="minorHAnsi"/>
          <w:sz w:val="22"/>
        </w:rPr>
        <w:t>6</w:t>
      </w:r>
      <w:r>
        <w:rPr>
          <w:rFonts w:cstheme="minorHAnsi" w:hint="eastAsia"/>
          <w:sz w:val="22"/>
        </w:rPr>
        <w:t>. In this</w:t>
      </w:r>
      <w:r w:rsidR="00EC1E3B">
        <w:rPr>
          <w:rFonts w:cstheme="minorHAnsi" w:hint="eastAsia"/>
          <w:sz w:val="22"/>
        </w:rPr>
        <w:t xml:space="preserve"> example, box plots are used </w:t>
      </w:r>
      <w:r w:rsidR="006C10E8">
        <w:rPr>
          <w:rFonts w:cstheme="minorHAnsi" w:hint="eastAsia"/>
          <w:sz w:val="22"/>
        </w:rPr>
        <w:t xml:space="preserve">to </w:t>
      </w:r>
      <w:r w:rsidR="00EC1E3B">
        <w:rPr>
          <w:rFonts w:cstheme="minorHAnsi" w:hint="eastAsia"/>
          <w:sz w:val="22"/>
        </w:rPr>
        <w:t>summarize the distributions of errors in track forecasts from 2010 to 201</w:t>
      </w:r>
      <w:r w:rsidR="00F51AD0">
        <w:rPr>
          <w:rFonts w:cstheme="minorHAnsi"/>
          <w:sz w:val="22"/>
        </w:rPr>
        <w:t>6</w:t>
      </w:r>
      <w:r w:rsidR="00EC1E3B">
        <w:rPr>
          <w:rFonts w:cstheme="minorHAnsi" w:hint="eastAsia"/>
          <w:sz w:val="22"/>
        </w:rPr>
        <w:t xml:space="preserve"> for </w:t>
      </w:r>
      <w:r w:rsidR="00F51AD0">
        <w:rPr>
          <w:rFonts w:cstheme="minorHAnsi"/>
          <w:sz w:val="22"/>
        </w:rPr>
        <w:t>three</w:t>
      </w:r>
      <w:r w:rsidR="00EC1E3B">
        <w:rPr>
          <w:rFonts w:cstheme="minorHAnsi" w:hint="eastAsia"/>
          <w:sz w:val="22"/>
        </w:rPr>
        <w:t xml:space="preserve"> global models.</w:t>
      </w:r>
      <w:r w:rsidR="00004A03">
        <w:rPr>
          <w:rFonts w:cstheme="minorHAnsi" w:hint="eastAsia"/>
          <w:sz w:val="22"/>
        </w:rPr>
        <w:t xml:space="preserve"> Such a </w:t>
      </w:r>
      <w:r w:rsidR="00E41843">
        <w:rPr>
          <w:rFonts w:cstheme="minorHAnsi"/>
          <w:sz w:val="22"/>
        </w:rPr>
        <w:t>position error</w:t>
      </w:r>
      <w:r w:rsidR="00004A03">
        <w:rPr>
          <w:rFonts w:cstheme="minorHAnsi" w:hint="eastAsia"/>
          <w:sz w:val="22"/>
        </w:rPr>
        <w:t xml:space="preserve"> distributional approach not only shows the entire performance of each model</w:t>
      </w:r>
      <w:r w:rsidR="00004A03">
        <w:rPr>
          <w:rFonts w:cstheme="minorHAnsi"/>
          <w:sz w:val="22"/>
        </w:rPr>
        <w:t>’</w:t>
      </w:r>
      <w:r w:rsidR="00004A03">
        <w:rPr>
          <w:rFonts w:cstheme="minorHAnsi" w:hint="eastAsia"/>
          <w:sz w:val="22"/>
        </w:rPr>
        <w:t>s track forecast at each lead time, but also provides a straightforward method of</w:t>
      </w:r>
      <w:r w:rsidR="00D24385">
        <w:rPr>
          <w:rFonts w:cstheme="minorHAnsi" w:hint="eastAsia"/>
          <w:sz w:val="22"/>
        </w:rPr>
        <w:t xml:space="preserve"> understanding the annual progress of each global model.</w:t>
      </w:r>
      <w:r w:rsidR="005766FB">
        <w:rPr>
          <w:rFonts w:cstheme="minorHAnsi" w:hint="eastAsia"/>
          <w:sz w:val="22"/>
        </w:rPr>
        <w:t xml:space="preserve"> This methodology </w:t>
      </w:r>
      <w:r w:rsidR="00F51AD0">
        <w:rPr>
          <w:rFonts w:cstheme="minorHAnsi"/>
          <w:sz w:val="22"/>
        </w:rPr>
        <w:t>i</w:t>
      </w:r>
      <w:r w:rsidR="005766FB">
        <w:rPr>
          <w:rFonts w:cstheme="minorHAnsi" w:hint="eastAsia"/>
          <w:sz w:val="22"/>
        </w:rPr>
        <w:t xml:space="preserve">s developed to evaluate the uncertainty in verification measures through confidence intervals and paired statistical tests. </w:t>
      </w:r>
      <w:r w:rsidR="005766FB">
        <w:rPr>
          <w:rFonts w:cstheme="minorHAnsi"/>
          <w:sz w:val="22"/>
        </w:rPr>
        <w:t>A</w:t>
      </w:r>
      <w:r w:rsidR="005766FB">
        <w:rPr>
          <w:rFonts w:cstheme="minorHAnsi" w:hint="eastAsia"/>
          <w:sz w:val="22"/>
        </w:rPr>
        <w:t xml:space="preserve">nd it can provide a consistent set of results that allowed the forecasts from the various models to be compared and fairly evaluated. In </w:t>
      </w:r>
      <w:r w:rsidR="00FC1372">
        <w:rPr>
          <w:rFonts w:cstheme="minorHAnsi" w:hint="eastAsia"/>
          <w:sz w:val="22"/>
        </w:rPr>
        <w:t xml:space="preserve">Figure </w:t>
      </w:r>
      <w:r w:rsidR="00D169BE">
        <w:rPr>
          <w:rFonts w:cstheme="minorHAnsi"/>
          <w:sz w:val="22"/>
        </w:rPr>
        <w:t>6</w:t>
      </w:r>
      <w:r w:rsidR="005766FB">
        <w:rPr>
          <w:rFonts w:cstheme="minorHAnsi" w:hint="eastAsia"/>
          <w:sz w:val="22"/>
        </w:rPr>
        <w:t>, it clearly shows that stepped decreases in the values of each quantile were made at every lead time level from 2010 to 2015, and the forecast accuracy at 48h (72, 96 and 120h) in 2015 were almost close to or beyond the forecast accuracy at 24h (48, 72 and 96h) in 2010.</w:t>
      </w:r>
      <w:r w:rsidR="0033495F">
        <w:rPr>
          <w:rFonts w:cstheme="minorHAnsi" w:hint="eastAsia"/>
          <w:sz w:val="22"/>
        </w:rPr>
        <w:t xml:space="preserve"> </w:t>
      </w:r>
      <w:r w:rsidR="00F51AD0">
        <w:rPr>
          <w:rFonts w:cstheme="minorHAnsi"/>
          <w:sz w:val="22"/>
        </w:rPr>
        <w:t>However,</w:t>
      </w:r>
      <w:r w:rsidR="008C36E5">
        <w:rPr>
          <w:rFonts w:cstheme="minorHAnsi"/>
          <w:sz w:val="22"/>
        </w:rPr>
        <w:t xml:space="preserve"> such a progress</w:t>
      </w:r>
      <w:r w:rsidR="00F51AD0">
        <w:rPr>
          <w:rFonts w:cstheme="minorHAnsi"/>
          <w:sz w:val="22"/>
        </w:rPr>
        <w:t xml:space="preserve"> </w:t>
      </w:r>
      <w:r w:rsidR="008C36E5">
        <w:rPr>
          <w:rFonts w:cstheme="minorHAnsi"/>
          <w:sz w:val="22"/>
        </w:rPr>
        <w:t>has been stagnated or even regress in 2016, espe</w:t>
      </w:r>
      <w:r w:rsidR="00167C9D">
        <w:rPr>
          <w:rFonts w:cstheme="minorHAnsi"/>
          <w:sz w:val="22"/>
        </w:rPr>
        <w:t>cially for</w:t>
      </w:r>
      <w:r w:rsidR="008C36E5">
        <w:rPr>
          <w:rFonts w:cstheme="minorHAnsi"/>
          <w:sz w:val="22"/>
        </w:rPr>
        <w:t xml:space="preserve"> long lead time levels. </w:t>
      </w:r>
      <w:r w:rsidR="0033495F">
        <w:rPr>
          <w:rFonts w:cstheme="minorHAnsi"/>
          <w:sz w:val="22"/>
        </w:rPr>
        <w:t>A</w:t>
      </w:r>
      <w:r w:rsidR="0033495F">
        <w:rPr>
          <w:rFonts w:cstheme="minorHAnsi" w:hint="eastAsia"/>
          <w:sz w:val="22"/>
        </w:rPr>
        <w:t xml:space="preserve">nyway, it should be noted that this is not necessarily a conclusive comparison because the </w:t>
      </w:r>
      <w:r w:rsidR="00F51AD0">
        <w:rPr>
          <w:rFonts w:cstheme="minorHAnsi"/>
          <w:sz w:val="22"/>
        </w:rPr>
        <w:t>TC</w:t>
      </w:r>
      <w:r w:rsidR="0033495F">
        <w:rPr>
          <w:rFonts w:cstheme="minorHAnsi" w:hint="eastAsia"/>
          <w:sz w:val="22"/>
        </w:rPr>
        <w:t xml:space="preserve">s in </w:t>
      </w:r>
      <w:r w:rsidR="00420AA1">
        <w:rPr>
          <w:rFonts w:cstheme="minorHAnsi"/>
          <w:sz w:val="22"/>
        </w:rPr>
        <w:t>each year was</w:t>
      </w:r>
      <w:r w:rsidR="0033495F">
        <w:rPr>
          <w:rFonts w:cstheme="minorHAnsi" w:hint="eastAsia"/>
          <w:sz w:val="22"/>
        </w:rPr>
        <w:t xml:space="preserve"> not the same</w:t>
      </w:r>
      <w:r w:rsidR="00DD3C67">
        <w:rPr>
          <w:rFonts w:cstheme="minorHAnsi" w:hint="eastAsia"/>
          <w:sz w:val="22"/>
        </w:rPr>
        <w:t>.</w:t>
      </w:r>
    </w:p>
    <w:tbl>
      <w:tblPr>
        <w:tblStyle w:val="TableGrid"/>
        <w:tblW w:w="0" w:type="auto"/>
        <w:tblLook w:val="04A0" w:firstRow="1" w:lastRow="0" w:firstColumn="1" w:lastColumn="0" w:noHBand="0" w:noVBand="1"/>
      </w:tblPr>
      <w:tblGrid>
        <w:gridCol w:w="4241"/>
        <w:gridCol w:w="4281"/>
      </w:tblGrid>
      <w:tr w:rsidR="006F0D5B" w14:paraId="48DF9C00" w14:textId="77777777" w:rsidTr="006F0D5B">
        <w:tc>
          <w:tcPr>
            <w:tcW w:w="4261" w:type="dxa"/>
          </w:tcPr>
          <w:p w14:paraId="25A4B443" w14:textId="2EA03D75" w:rsidR="006F0D5B" w:rsidRDefault="00B375AE" w:rsidP="00DC3700">
            <w:pPr>
              <w:spacing w:beforeLines="50" w:before="156"/>
              <w:rPr>
                <w:rFonts w:cstheme="minorHAnsi"/>
                <w:sz w:val="22"/>
              </w:rPr>
            </w:pPr>
            <w:r>
              <w:rPr>
                <w:rFonts w:cstheme="minorHAnsi"/>
                <w:noProof/>
                <w:sz w:val="22"/>
                <w:lang w:eastAsia="en-US"/>
              </w:rPr>
              <w:drawing>
                <wp:inline distT="0" distB="0" distL="0" distR="0" wp14:anchorId="317D57D0" wp14:editId="186D27E5">
                  <wp:extent cx="2562860" cy="1615440"/>
                  <wp:effectExtent l="0" t="0" r="2540" b="10160"/>
                  <wp:docPr id="15" name="Picture 15" descr="ecmwf_2010-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cmwf_2010-20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62860" cy="1615440"/>
                          </a:xfrm>
                          <a:prstGeom prst="rect">
                            <a:avLst/>
                          </a:prstGeom>
                          <a:noFill/>
                          <a:ln>
                            <a:noFill/>
                          </a:ln>
                        </pic:spPr>
                      </pic:pic>
                    </a:graphicData>
                  </a:graphic>
                </wp:inline>
              </w:drawing>
            </w:r>
          </w:p>
        </w:tc>
        <w:tc>
          <w:tcPr>
            <w:tcW w:w="4261" w:type="dxa"/>
          </w:tcPr>
          <w:p w14:paraId="3AA43705" w14:textId="62E469EE" w:rsidR="006F0D5B" w:rsidRDefault="00B375AE" w:rsidP="00DC3700">
            <w:pPr>
              <w:spacing w:beforeLines="50" w:before="156"/>
              <w:rPr>
                <w:rFonts w:cstheme="minorHAnsi"/>
                <w:sz w:val="22"/>
              </w:rPr>
            </w:pPr>
            <w:r>
              <w:rPr>
                <w:rFonts w:cstheme="minorHAnsi"/>
                <w:noProof/>
                <w:sz w:val="22"/>
                <w:lang w:eastAsia="en-US"/>
              </w:rPr>
              <w:drawing>
                <wp:inline distT="0" distB="0" distL="0" distR="0" wp14:anchorId="2C26C9B4" wp14:editId="1A665555">
                  <wp:extent cx="2583180" cy="1588770"/>
                  <wp:effectExtent l="0" t="0" r="7620" b="11430"/>
                  <wp:docPr id="16" name="Picture 16" descr="NCEP-GFS2010-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CEP-GFS2010-20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80" cy="1588770"/>
                          </a:xfrm>
                          <a:prstGeom prst="rect">
                            <a:avLst/>
                          </a:prstGeom>
                          <a:noFill/>
                          <a:ln>
                            <a:noFill/>
                          </a:ln>
                        </pic:spPr>
                      </pic:pic>
                    </a:graphicData>
                  </a:graphic>
                </wp:inline>
              </w:drawing>
            </w:r>
          </w:p>
        </w:tc>
      </w:tr>
      <w:tr w:rsidR="006F0D5B" w14:paraId="185D16C1" w14:textId="77777777" w:rsidTr="00341353">
        <w:tc>
          <w:tcPr>
            <w:tcW w:w="4261" w:type="dxa"/>
          </w:tcPr>
          <w:p w14:paraId="45707607" w14:textId="7C3A9604" w:rsidR="006F0D5B" w:rsidRDefault="00B375AE" w:rsidP="00DC3700">
            <w:pPr>
              <w:spacing w:beforeLines="50" w:before="156"/>
              <w:rPr>
                <w:rFonts w:cstheme="minorHAnsi"/>
                <w:sz w:val="22"/>
              </w:rPr>
            </w:pPr>
            <w:r>
              <w:rPr>
                <w:rFonts w:cstheme="minorHAnsi"/>
                <w:noProof/>
                <w:sz w:val="22"/>
                <w:lang w:eastAsia="en-US"/>
              </w:rPr>
              <w:drawing>
                <wp:inline distT="0" distB="0" distL="0" distR="0" wp14:anchorId="4BE8FF3A" wp14:editId="205872D8">
                  <wp:extent cx="2549525" cy="1555115"/>
                  <wp:effectExtent l="0" t="0" r="0" b="0"/>
                  <wp:docPr id="17" name="Picture 17" descr="UKMO-MetUM2010-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KMO-MetUM2010-20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49525" cy="1555115"/>
                          </a:xfrm>
                          <a:prstGeom prst="rect">
                            <a:avLst/>
                          </a:prstGeom>
                          <a:noFill/>
                          <a:ln>
                            <a:noFill/>
                          </a:ln>
                        </pic:spPr>
                      </pic:pic>
                    </a:graphicData>
                  </a:graphic>
                </wp:inline>
              </w:drawing>
            </w:r>
          </w:p>
        </w:tc>
        <w:tc>
          <w:tcPr>
            <w:tcW w:w="4261" w:type="dxa"/>
            <w:vAlign w:val="center"/>
          </w:tcPr>
          <w:p w14:paraId="066CD612" w14:textId="77777777" w:rsidR="006F0D5B" w:rsidRPr="0070019E" w:rsidRDefault="006F0D5B" w:rsidP="00DC3700">
            <w:pPr>
              <w:spacing w:beforeLines="50" w:before="156"/>
              <w:rPr>
                <w:rFonts w:cstheme="minorHAnsi"/>
                <w:i/>
                <w:sz w:val="20"/>
              </w:rPr>
            </w:pPr>
            <w:r w:rsidRPr="00A037F8">
              <w:rPr>
                <w:rFonts w:cstheme="minorHAnsi"/>
                <w:i/>
                <w:sz w:val="16"/>
              </w:rPr>
              <w:t>Box plots show specific quantiles and other statistics used to represent a distribution.  The bar in the middle of the plot represents the median</w:t>
            </w:r>
            <w:r w:rsidR="0070019E" w:rsidRPr="00A037F8">
              <w:rPr>
                <w:rFonts w:cstheme="minorHAnsi" w:hint="eastAsia"/>
                <w:i/>
                <w:sz w:val="16"/>
              </w:rPr>
              <w:t xml:space="preserve"> value</w:t>
            </w:r>
            <w:r w:rsidR="005C13B7" w:rsidRPr="00A037F8">
              <w:rPr>
                <w:rFonts w:cstheme="minorHAnsi" w:hint="eastAsia"/>
                <w:i/>
                <w:sz w:val="16"/>
              </w:rPr>
              <w:t xml:space="preserve">, </w:t>
            </w:r>
            <w:r w:rsidRPr="00A037F8">
              <w:rPr>
                <w:rFonts w:cstheme="minorHAnsi"/>
                <w:i/>
                <w:sz w:val="16"/>
              </w:rPr>
              <w:t>the lower and upper en</w:t>
            </w:r>
            <w:r w:rsidR="00F71F0F" w:rsidRPr="00A037F8">
              <w:rPr>
                <w:rFonts w:cstheme="minorHAnsi"/>
                <w:i/>
                <w:sz w:val="16"/>
              </w:rPr>
              <w:t xml:space="preserve">ds of the boxes represent the </w:t>
            </w:r>
            <w:r w:rsidRPr="00A037F8">
              <w:rPr>
                <w:rFonts w:cstheme="minorHAnsi"/>
                <w:i/>
                <w:sz w:val="16"/>
              </w:rPr>
              <w:t>25</w:t>
            </w:r>
            <w:r w:rsidRPr="00A037F8">
              <w:rPr>
                <w:rFonts w:cstheme="minorHAnsi"/>
                <w:i/>
                <w:sz w:val="16"/>
                <w:vertAlign w:val="superscript"/>
              </w:rPr>
              <w:t>th</w:t>
            </w:r>
            <w:r w:rsidR="00F71F0F" w:rsidRPr="00A037F8">
              <w:rPr>
                <w:rFonts w:cstheme="minorHAnsi"/>
                <w:i/>
                <w:sz w:val="16"/>
              </w:rPr>
              <w:t xml:space="preserve"> and </w:t>
            </w:r>
            <w:r w:rsidRPr="00A037F8">
              <w:rPr>
                <w:rFonts w:cstheme="minorHAnsi"/>
                <w:i/>
                <w:sz w:val="16"/>
              </w:rPr>
              <w:t>75</w:t>
            </w:r>
            <w:r w:rsidRPr="00A037F8">
              <w:rPr>
                <w:rFonts w:cstheme="minorHAnsi"/>
                <w:i/>
                <w:sz w:val="16"/>
                <w:vertAlign w:val="superscript"/>
              </w:rPr>
              <w:t>th</w:t>
            </w:r>
            <w:r w:rsidRPr="00A037F8">
              <w:rPr>
                <w:rFonts w:cstheme="minorHAnsi"/>
                <w:i/>
                <w:sz w:val="16"/>
              </w:rPr>
              <w:t xml:space="preserve"> quantile values. The bars below and above the box represent the non-outlier extreme values, and the specific circles represent the outliers.</w:t>
            </w:r>
          </w:p>
        </w:tc>
      </w:tr>
      <w:tr w:rsidR="006F0D5B" w:rsidRPr="00F51AD0" w14:paraId="6ED9915D" w14:textId="77777777" w:rsidTr="009F1E1C">
        <w:tc>
          <w:tcPr>
            <w:tcW w:w="8522" w:type="dxa"/>
            <w:gridSpan w:val="2"/>
          </w:tcPr>
          <w:p w14:paraId="463EB604" w14:textId="2BB0FEDE" w:rsidR="006F0D5B" w:rsidRPr="0070019E" w:rsidRDefault="003A5980" w:rsidP="00E96DEA">
            <w:pPr>
              <w:jc w:val="center"/>
              <w:rPr>
                <w:rFonts w:cstheme="minorHAnsi"/>
                <w:sz w:val="18"/>
                <w:szCs w:val="18"/>
              </w:rPr>
            </w:pPr>
            <w:r w:rsidRPr="0070019E">
              <w:rPr>
                <w:rFonts w:cstheme="minorHAnsi" w:hint="eastAsia"/>
                <w:b/>
                <w:sz w:val="18"/>
                <w:szCs w:val="18"/>
              </w:rPr>
              <w:t>Fig</w:t>
            </w:r>
            <w:r w:rsidR="00E41843">
              <w:rPr>
                <w:rFonts w:cstheme="minorHAnsi"/>
                <w:b/>
                <w:sz w:val="18"/>
                <w:szCs w:val="18"/>
              </w:rPr>
              <w:t xml:space="preserve">ure </w:t>
            </w:r>
            <w:r w:rsidR="00D169BE">
              <w:rPr>
                <w:rFonts w:cstheme="minorHAnsi"/>
                <w:b/>
                <w:sz w:val="18"/>
                <w:szCs w:val="18"/>
              </w:rPr>
              <w:t>6</w:t>
            </w:r>
            <w:r w:rsidR="00E41843">
              <w:rPr>
                <w:rFonts w:cstheme="minorHAnsi"/>
                <w:b/>
                <w:sz w:val="18"/>
                <w:szCs w:val="18"/>
              </w:rPr>
              <w:t>.</w:t>
            </w:r>
            <w:r w:rsidRPr="0070019E">
              <w:rPr>
                <w:rFonts w:cstheme="minorHAnsi" w:hint="eastAsia"/>
                <w:sz w:val="18"/>
                <w:szCs w:val="18"/>
              </w:rPr>
              <w:t xml:space="preserve"> </w:t>
            </w:r>
            <w:r w:rsidR="006F0D5B" w:rsidRPr="0070019E">
              <w:rPr>
                <w:rFonts w:cstheme="minorHAnsi" w:hint="eastAsia"/>
                <w:sz w:val="18"/>
                <w:szCs w:val="18"/>
              </w:rPr>
              <w:t xml:space="preserve">Box plots for representing the distributions of </w:t>
            </w:r>
            <w:r w:rsidR="00E41843">
              <w:rPr>
                <w:rFonts w:cstheme="minorHAnsi"/>
                <w:sz w:val="18"/>
                <w:szCs w:val="18"/>
              </w:rPr>
              <w:t>position error</w:t>
            </w:r>
            <w:r w:rsidR="00755FB4">
              <w:rPr>
                <w:rFonts w:cstheme="minorHAnsi"/>
                <w:sz w:val="18"/>
                <w:szCs w:val="18"/>
              </w:rPr>
              <w:t>s</w:t>
            </w:r>
            <w:r w:rsidR="006F0D5B" w:rsidRPr="0070019E">
              <w:rPr>
                <w:rFonts w:cstheme="minorHAnsi" w:hint="eastAsia"/>
                <w:sz w:val="18"/>
                <w:szCs w:val="18"/>
              </w:rPr>
              <w:t xml:space="preserve"> for TC track forecast from 2010 to 201</w:t>
            </w:r>
            <w:r w:rsidR="00F51AD0">
              <w:rPr>
                <w:rFonts w:cstheme="minorHAnsi"/>
                <w:sz w:val="18"/>
                <w:szCs w:val="18"/>
              </w:rPr>
              <w:t>6</w:t>
            </w:r>
            <w:r w:rsidR="006F0D5B" w:rsidRPr="0070019E">
              <w:rPr>
                <w:rFonts w:cstheme="minorHAnsi" w:hint="eastAsia"/>
                <w:sz w:val="18"/>
                <w:szCs w:val="18"/>
              </w:rPr>
              <w:t>.</w:t>
            </w:r>
          </w:p>
        </w:tc>
      </w:tr>
    </w:tbl>
    <w:p w14:paraId="2BAA9BCA" w14:textId="108C44AD" w:rsidR="006F0D5B" w:rsidRDefault="007507AC" w:rsidP="00F234C9">
      <w:pPr>
        <w:spacing w:beforeLines="50" w:before="156"/>
        <w:ind w:firstLineChars="100" w:firstLine="220"/>
        <w:rPr>
          <w:rFonts w:cstheme="minorHAnsi"/>
          <w:sz w:val="22"/>
        </w:rPr>
      </w:pPr>
      <w:r>
        <w:rPr>
          <w:rFonts w:cstheme="minorHAnsi"/>
          <w:sz w:val="22"/>
        </w:rPr>
        <w:t xml:space="preserve">To assess the track forecast skill, the track forecast error can be compared with the error from a climatology and persistence model that contain no information about the current </w:t>
      </w:r>
      <w:r>
        <w:rPr>
          <w:rFonts w:cstheme="minorHAnsi"/>
          <w:sz w:val="22"/>
        </w:rPr>
        <w:lastRenderedPageBreak/>
        <w:t xml:space="preserve">state of the atmosphere. </w:t>
      </w:r>
      <w:r w:rsidR="00FC1372">
        <w:rPr>
          <w:rFonts w:cstheme="minorHAnsi" w:hint="eastAsia"/>
          <w:sz w:val="22"/>
        </w:rPr>
        <w:t xml:space="preserve">Figure </w:t>
      </w:r>
      <w:r w:rsidR="00D169BE">
        <w:rPr>
          <w:rFonts w:cstheme="minorHAnsi"/>
          <w:sz w:val="22"/>
        </w:rPr>
        <w:t>7</w:t>
      </w:r>
      <w:r w:rsidR="008D287A">
        <w:rPr>
          <w:rFonts w:cstheme="minorHAnsi" w:hint="eastAsia"/>
          <w:sz w:val="22"/>
        </w:rPr>
        <w:t xml:space="preserve"> shows the track forecast skill score at the lead time level</w:t>
      </w:r>
      <w:r w:rsidR="00327FEC">
        <w:rPr>
          <w:rFonts w:cstheme="minorHAnsi" w:hint="eastAsia"/>
          <w:sz w:val="22"/>
        </w:rPr>
        <w:t>s of 24</w:t>
      </w:r>
      <w:r w:rsidR="008D287A">
        <w:rPr>
          <w:rFonts w:cstheme="minorHAnsi" w:hint="eastAsia"/>
          <w:sz w:val="22"/>
        </w:rPr>
        <w:t xml:space="preserve"> and 48h for subjective method, global and regional models from 2010 to 201</w:t>
      </w:r>
      <w:r w:rsidR="00D56D9B">
        <w:rPr>
          <w:rFonts w:cstheme="minorHAnsi"/>
          <w:sz w:val="22"/>
        </w:rPr>
        <w:t>6</w:t>
      </w:r>
      <w:r w:rsidR="008D287A">
        <w:rPr>
          <w:rFonts w:cstheme="minorHAnsi" w:hint="eastAsia"/>
          <w:sz w:val="22"/>
        </w:rPr>
        <w:t>.</w:t>
      </w:r>
      <w:r w:rsidR="00E2454E">
        <w:rPr>
          <w:rFonts w:cstheme="minorHAnsi" w:hint="eastAsia"/>
          <w:sz w:val="22"/>
        </w:rPr>
        <w:t xml:space="preserve"> All the forecast methods obtained positive skill </w:t>
      </w:r>
      <w:r w:rsidR="00E2454E">
        <w:rPr>
          <w:rFonts w:cstheme="minorHAnsi"/>
          <w:sz w:val="22"/>
        </w:rPr>
        <w:t>indica</w:t>
      </w:r>
      <w:r w:rsidR="00E2454E">
        <w:rPr>
          <w:rFonts w:cstheme="minorHAnsi" w:hint="eastAsia"/>
          <w:sz w:val="22"/>
        </w:rPr>
        <w:t xml:space="preserve">ting the forecast accuracy of </w:t>
      </w:r>
      <w:r w:rsidR="00D56D9B">
        <w:rPr>
          <w:rFonts w:cstheme="minorHAnsi"/>
          <w:sz w:val="22"/>
        </w:rPr>
        <w:t xml:space="preserve">official </w:t>
      </w:r>
      <w:proofErr w:type="spellStart"/>
      <w:r w:rsidR="00C666E5">
        <w:rPr>
          <w:rFonts w:cstheme="minorHAnsi"/>
          <w:sz w:val="22"/>
        </w:rPr>
        <w:t>guidances</w:t>
      </w:r>
      <w:proofErr w:type="spellEnd"/>
      <w:r w:rsidR="00E2454E">
        <w:rPr>
          <w:rFonts w:cstheme="minorHAnsi" w:hint="eastAsia"/>
          <w:sz w:val="22"/>
        </w:rPr>
        <w:t>, global and regional models are better than c</w:t>
      </w:r>
      <w:r w:rsidR="00E2454E" w:rsidRPr="00E2454E">
        <w:rPr>
          <w:rFonts w:cstheme="minorHAnsi"/>
          <w:sz w:val="22"/>
        </w:rPr>
        <w:t>limatic persistence method</w:t>
      </w:r>
      <w:r w:rsidR="007824BD">
        <w:rPr>
          <w:rFonts w:cstheme="minorHAnsi" w:hint="eastAsia"/>
          <w:sz w:val="22"/>
        </w:rPr>
        <w:t xml:space="preserve"> in the last </w:t>
      </w:r>
      <w:r w:rsidR="00C666E5">
        <w:rPr>
          <w:rFonts w:cstheme="minorHAnsi"/>
          <w:sz w:val="22"/>
        </w:rPr>
        <w:t>7</w:t>
      </w:r>
      <w:r w:rsidR="007824BD">
        <w:rPr>
          <w:rFonts w:cstheme="minorHAnsi" w:hint="eastAsia"/>
          <w:sz w:val="22"/>
        </w:rPr>
        <w:t xml:space="preserve"> years</w:t>
      </w:r>
      <w:r w:rsidR="00E2454E">
        <w:rPr>
          <w:rFonts w:cstheme="minorHAnsi" w:hint="eastAsia"/>
          <w:sz w:val="22"/>
        </w:rPr>
        <w:t>.</w:t>
      </w:r>
    </w:p>
    <w:tbl>
      <w:tblPr>
        <w:tblStyle w:val="TableGrid"/>
        <w:tblW w:w="0" w:type="auto"/>
        <w:tblLook w:val="04A0" w:firstRow="1" w:lastRow="0" w:firstColumn="1" w:lastColumn="0" w:noHBand="0" w:noVBand="1"/>
      </w:tblPr>
      <w:tblGrid>
        <w:gridCol w:w="4202"/>
        <w:gridCol w:w="4320"/>
      </w:tblGrid>
      <w:tr w:rsidR="00CB1AFC" w14:paraId="75305B2F" w14:textId="77777777" w:rsidTr="00CB1AFC">
        <w:tc>
          <w:tcPr>
            <w:tcW w:w="4261" w:type="dxa"/>
          </w:tcPr>
          <w:p w14:paraId="4B2769BA" w14:textId="483442E9" w:rsidR="00CB1AFC" w:rsidRDefault="00B375AE" w:rsidP="00DC3700">
            <w:pPr>
              <w:spacing w:beforeLines="50" w:before="156"/>
              <w:rPr>
                <w:rFonts w:cstheme="minorHAnsi"/>
                <w:sz w:val="22"/>
              </w:rPr>
            </w:pPr>
            <w:r>
              <w:rPr>
                <w:rFonts w:cstheme="minorHAnsi"/>
                <w:noProof/>
                <w:sz w:val="22"/>
                <w:lang w:eastAsia="en-US"/>
              </w:rPr>
              <w:drawing>
                <wp:inline distT="0" distB="0" distL="0" distR="0" wp14:anchorId="192C51BE" wp14:editId="7EACDA01">
                  <wp:extent cx="2556510" cy="1835785"/>
                  <wp:effectExtent l="0" t="0" r="8890" b="0"/>
                  <wp:docPr id="18" name="Picture 18" descr="track SC_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rack SC_24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56510" cy="1835785"/>
                          </a:xfrm>
                          <a:prstGeom prst="rect">
                            <a:avLst/>
                          </a:prstGeom>
                          <a:noFill/>
                          <a:ln>
                            <a:noFill/>
                          </a:ln>
                        </pic:spPr>
                      </pic:pic>
                    </a:graphicData>
                  </a:graphic>
                </wp:inline>
              </w:drawing>
            </w:r>
          </w:p>
        </w:tc>
        <w:tc>
          <w:tcPr>
            <w:tcW w:w="4261" w:type="dxa"/>
          </w:tcPr>
          <w:p w14:paraId="420FDA23" w14:textId="73E2BADB" w:rsidR="00CB1AFC" w:rsidRDefault="00B375AE" w:rsidP="00DC3700">
            <w:pPr>
              <w:spacing w:beforeLines="50" w:before="156"/>
              <w:rPr>
                <w:rFonts w:cstheme="minorHAnsi"/>
                <w:sz w:val="22"/>
              </w:rPr>
            </w:pPr>
            <w:r>
              <w:rPr>
                <w:rFonts w:cstheme="minorHAnsi"/>
                <w:noProof/>
                <w:sz w:val="22"/>
                <w:lang w:eastAsia="en-US"/>
              </w:rPr>
              <w:drawing>
                <wp:inline distT="0" distB="0" distL="0" distR="0" wp14:anchorId="6269504E" wp14:editId="5AFB4068">
                  <wp:extent cx="2636520" cy="1835785"/>
                  <wp:effectExtent l="0" t="0" r="5080" b="0"/>
                  <wp:docPr id="19" name="Picture 19" descr="track SC_48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rack SC_48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6520" cy="1835785"/>
                          </a:xfrm>
                          <a:prstGeom prst="rect">
                            <a:avLst/>
                          </a:prstGeom>
                          <a:noFill/>
                          <a:ln>
                            <a:noFill/>
                          </a:ln>
                        </pic:spPr>
                      </pic:pic>
                    </a:graphicData>
                  </a:graphic>
                </wp:inline>
              </w:drawing>
            </w:r>
          </w:p>
        </w:tc>
      </w:tr>
      <w:tr w:rsidR="00CB1AFC" w14:paraId="06CBC019" w14:textId="77777777" w:rsidTr="009F1E1C">
        <w:tc>
          <w:tcPr>
            <w:tcW w:w="8522" w:type="dxa"/>
            <w:gridSpan w:val="2"/>
          </w:tcPr>
          <w:p w14:paraId="5B271E8C" w14:textId="02ED6163" w:rsidR="00CB1AFC" w:rsidRPr="0070019E" w:rsidRDefault="001060EA" w:rsidP="00E96DEA">
            <w:pPr>
              <w:jc w:val="center"/>
              <w:rPr>
                <w:rFonts w:cstheme="minorHAnsi"/>
                <w:sz w:val="18"/>
                <w:szCs w:val="18"/>
              </w:rPr>
            </w:pPr>
            <w:r w:rsidRPr="0070019E">
              <w:rPr>
                <w:rFonts w:cstheme="minorHAnsi" w:hint="eastAsia"/>
                <w:b/>
                <w:sz w:val="18"/>
                <w:szCs w:val="18"/>
              </w:rPr>
              <w:t>Fig</w:t>
            </w:r>
            <w:r w:rsidR="00E41843">
              <w:rPr>
                <w:rFonts w:cstheme="minorHAnsi"/>
                <w:b/>
                <w:sz w:val="18"/>
                <w:szCs w:val="18"/>
              </w:rPr>
              <w:t xml:space="preserve">ure </w:t>
            </w:r>
            <w:r w:rsidR="00D169BE">
              <w:rPr>
                <w:rFonts w:cstheme="minorHAnsi"/>
                <w:b/>
                <w:sz w:val="18"/>
                <w:szCs w:val="18"/>
              </w:rPr>
              <w:t>7</w:t>
            </w:r>
            <w:r w:rsidR="00E41843">
              <w:rPr>
                <w:rFonts w:cstheme="minorHAnsi"/>
                <w:b/>
                <w:sz w:val="18"/>
                <w:szCs w:val="18"/>
              </w:rPr>
              <w:t>.</w:t>
            </w:r>
            <w:r w:rsidRPr="0070019E">
              <w:rPr>
                <w:rFonts w:cstheme="minorHAnsi" w:hint="eastAsia"/>
                <w:sz w:val="18"/>
                <w:szCs w:val="18"/>
              </w:rPr>
              <w:t xml:space="preserve"> </w:t>
            </w:r>
            <w:r w:rsidR="00CB1AFC" w:rsidRPr="0070019E">
              <w:rPr>
                <w:rFonts w:cstheme="minorHAnsi" w:hint="eastAsia"/>
                <w:sz w:val="18"/>
                <w:szCs w:val="18"/>
              </w:rPr>
              <w:t>Track forecast ski</w:t>
            </w:r>
            <w:r w:rsidR="008D287A" w:rsidRPr="0070019E">
              <w:rPr>
                <w:rFonts w:cstheme="minorHAnsi" w:hint="eastAsia"/>
                <w:sz w:val="18"/>
                <w:szCs w:val="18"/>
              </w:rPr>
              <w:t>ll score trend at the lead time level</w:t>
            </w:r>
            <w:r w:rsidR="00CB1AFC" w:rsidRPr="0070019E">
              <w:rPr>
                <w:rFonts w:cstheme="minorHAnsi" w:hint="eastAsia"/>
                <w:sz w:val="18"/>
                <w:szCs w:val="18"/>
              </w:rPr>
              <w:t xml:space="preserve"> of 24h</w:t>
            </w:r>
            <w:r w:rsidR="00CA028D" w:rsidRPr="0070019E">
              <w:rPr>
                <w:rFonts w:cstheme="minorHAnsi" w:hint="eastAsia"/>
                <w:sz w:val="18"/>
                <w:szCs w:val="18"/>
              </w:rPr>
              <w:t xml:space="preserve"> </w:t>
            </w:r>
            <w:r w:rsidR="00CB1AFC" w:rsidRPr="0070019E">
              <w:rPr>
                <w:rFonts w:cstheme="minorHAnsi" w:hint="eastAsia"/>
                <w:sz w:val="18"/>
                <w:szCs w:val="18"/>
              </w:rPr>
              <w:t>(left) and 48h</w:t>
            </w:r>
            <w:r w:rsidR="00CA028D" w:rsidRPr="0070019E">
              <w:rPr>
                <w:rFonts w:cstheme="minorHAnsi" w:hint="eastAsia"/>
                <w:sz w:val="18"/>
                <w:szCs w:val="18"/>
              </w:rPr>
              <w:t xml:space="preserve"> </w:t>
            </w:r>
            <w:r w:rsidR="00CB1AFC" w:rsidRPr="0070019E">
              <w:rPr>
                <w:rFonts w:cstheme="minorHAnsi" w:hint="eastAsia"/>
                <w:sz w:val="18"/>
                <w:szCs w:val="18"/>
              </w:rPr>
              <w:t xml:space="preserve">(right) for </w:t>
            </w:r>
            <w:r w:rsidR="00BF7E88">
              <w:rPr>
                <w:rFonts w:cstheme="minorHAnsi"/>
                <w:sz w:val="18"/>
                <w:szCs w:val="18"/>
              </w:rPr>
              <w:t xml:space="preserve">official </w:t>
            </w:r>
            <w:proofErr w:type="spellStart"/>
            <w:r w:rsidR="00BF7E88">
              <w:rPr>
                <w:rFonts w:cstheme="minorHAnsi"/>
                <w:sz w:val="18"/>
                <w:szCs w:val="18"/>
              </w:rPr>
              <w:t>guidances</w:t>
            </w:r>
            <w:proofErr w:type="spellEnd"/>
            <w:r w:rsidR="00CB1AFC" w:rsidRPr="0070019E">
              <w:rPr>
                <w:rFonts w:cstheme="minorHAnsi" w:hint="eastAsia"/>
                <w:sz w:val="18"/>
                <w:szCs w:val="18"/>
              </w:rPr>
              <w:t>, global models and regional models.</w:t>
            </w:r>
          </w:p>
        </w:tc>
      </w:tr>
    </w:tbl>
    <w:p w14:paraId="6EB1CEA3" w14:textId="6CC8B98D" w:rsidR="00B04DD4" w:rsidRDefault="00FC1372" w:rsidP="00F234C9">
      <w:pPr>
        <w:spacing w:beforeLines="50" w:before="156"/>
        <w:ind w:firstLineChars="100" w:firstLine="220"/>
        <w:rPr>
          <w:rFonts w:cstheme="minorHAnsi"/>
          <w:sz w:val="22"/>
        </w:rPr>
      </w:pPr>
      <w:r>
        <w:rPr>
          <w:rFonts w:cstheme="minorHAnsi" w:hint="eastAsia"/>
          <w:sz w:val="22"/>
        </w:rPr>
        <w:t xml:space="preserve">Figure </w:t>
      </w:r>
      <w:r w:rsidR="00D169BE">
        <w:rPr>
          <w:rFonts w:cstheme="minorHAnsi"/>
          <w:sz w:val="22"/>
        </w:rPr>
        <w:t>8</w:t>
      </w:r>
      <w:r w:rsidR="00D875B2">
        <w:rPr>
          <w:rFonts w:cstheme="minorHAnsi" w:hint="eastAsia"/>
          <w:sz w:val="22"/>
        </w:rPr>
        <w:t xml:space="preserve"> </w:t>
      </w:r>
      <w:r w:rsidR="00886344">
        <w:rPr>
          <w:rFonts w:cstheme="minorHAnsi"/>
          <w:sz w:val="22"/>
        </w:rPr>
        <w:t>presents</w:t>
      </w:r>
      <w:r w:rsidR="00D875B2">
        <w:rPr>
          <w:rFonts w:cstheme="minorHAnsi" w:hint="eastAsia"/>
          <w:sz w:val="22"/>
        </w:rPr>
        <w:t xml:space="preserve"> the polar scatter plots</w:t>
      </w:r>
      <w:r w:rsidR="00EB59DF">
        <w:rPr>
          <w:rFonts w:cstheme="minorHAnsi" w:hint="eastAsia"/>
          <w:sz w:val="22"/>
        </w:rPr>
        <w:t xml:space="preserve"> which depicting the mean combined direction and magnitude errors around the actual storm location for global and regional models at different lead time levels in 201</w:t>
      </w:r>
      <w:r w:rsidR="00F74985">
        <w:rPr>
          <w:rFonts w:cstheme="minorHAnsi"/>
          <w:sz w:val="22"/>
        </w:rPr>
        <w:t>6</w:t>
      </w:r>
      <w:r w:rsidR="00EB59DF">
        <w:rPr>
          <w:rFonts w:cstheme="minorHAnsi" w:hint="eastAsia"/>
          <w:sz w:val="22"/>
        </w:rPr>
        <w:t>.</w:t>
      </w:r>
      <w:r w:rsidR="00496F4D">
        <w:rPr>
          <w:rFonts w:cstheme="minorHAnsi" w:hint="eastAsia"/>
          <w:sz w:val="22"/>
        </w:rPr>
        <w:t xml:space="preserve"> E</w:t>
      </w:r>
      <w:r w:rsidR="00506AD3">
        <w:rPr>
          <w:rFonts w:cstheme="minorHAnsi" w:hint="eastAsia"/>
          <w:sz w:val="22"/>
        </w:rPr>
        <w:t>ach models</w:t>
      </w:r>
      <w:r w:rsidR="00506AD3">
        <w:rPr>
          <w:rFonts w:cstheme="minorHAnsi"/>
          <w:sz w:val="22"/>
        </w:rPr>
        <w:t>’</w:t>
      </w:r>
      <w:r w:rsidR="00506AD3">
        <w:rPr>
          <w:rFonts w:cstheme="minorHAnsi" w:hint="eastAsia"/>
          <w:sz w:val="22"/>
        </w:rPr>
        <w:t xml:space="preserve"> systematic biases of track forecast are showed clearly</w:t>
      </w:r>
      <w:r w:rsidR="00496F4D">
        <w:rPr>
          <w:rFonts w:cstheme="minorHAnsi" w:hint="eastAsia"/>
          <w:sz w:val="22"/>
        </w:rPr>
        <w:t xml:space="preserve"> through the </w:t>
      </w:r>
      <w:r>
        <w:rPr>
          <w:rFonts w:cstheme="minorHAnsi" w:hint="eastAsia"/>
          <w:sz w:val="22"/>
        </w:rPr>
        <w:t xml:space="preserve">Figure </w:t>
      </w:r>
      <w:r w:rsidR="00D169BE">
        <w:rPr>
          <w:rFonts w:cstheme="minorHAnsi"/>
          <w:sz w:val="22"/>
        </w:rPr>
        <w:t>8</w:t>
      </w:r>
      <w:r w:rsidR="00506AD3">
        <w:rPr>
          <w:rFonts w:cstheme="minorHAnsi" w:hint="eastAsia"/>
          <w:sz w:val="22"/>
        </w:rPr>
        <w:t xml:space="preserve">. </w:t>
      </w:r>
      <w:r w:rsidR="00506AD3">
        <w:rPr>
          <w:rFonts w:cstheme="minorHAnsi"/>
          <w:sz w:val="22"/>
        </w:rPr>
        <w:t>T</w:t>
      </w:r>
      <w:r w:rsidR="00506AD3">
        <w:rPr>
          <w:rFonts w:cstheme="minorHAnsi" w:hint="eastAsia"/>
          <w:sz w:val="22"/>
        </w:rPr>
        <w:t xml:space="preserve">he numbers with different colors denote annual mean locations </w:t>
      </w:r>
      <w:r w:rsidR="00506AD3">
        <w:rPr>
          <w:rFonts w:cstheme="minorHAnsi"/>
          <w:sz w:val="22"/>
        </w:rPr>
        <w:t>relative</w:t>
      </w:r>
      <w:r w:rsidR="00506AD3">
        <w:rPr>
          <w:rFonts w:cstheme="minorHAnsi" w:hint="eastAsia"/>
          <w:sz w:val="22"/>
        </w:rPr>
        <w:t xml:space="preserve"> to actual typhoon locations which obtain from best track dataset. </w:t>
      </w:r>
      <w:r w:rsidR="00AE61EE">
        <w:rPr>
          <w:rFonts w:cstheme="minorHAnsi"/>
          <w:sz w:val="22"/>
        </w:rPr>
        <w:t>Most</w:t>
      </w:r>
      <w:r w:rsidR="00467DB2">
        <w:rPr>
          <w:rFonts w:cstheme="minorHAnsi"/>
          <w:sz w:val="22"/>
        </w:rPr>
        <w:t xml:space="preserve"> global models</w:t>
      </w:r>
      <w:r w:rsidR="00AE61EE">
        <w:rPr>
          <w:rFonts w:cstheme="minorHAnsi"/>
          <w:sz w:val="22"/>
        </w:rPr>
        <w:t xml:space="preserve"> track forecast systematic biases </w:t>
      </w:r>
      <w:r w:rsidR="009A481E">
        <w:rPr>
          <w:rFonts w:cstheme="minorHAnsi"/>
          <w:sz w:val="22"/>
        </w:rPr>
        <w:t>a</w:t>
      </w:r>
      <w:r w:rsidR="00E65C29">
        <w:rPr>
          <w:rFonts w:cstheme="minorHAnsi"/>
          <w:sz w:val="22"/>
        </w:rPr>
        <w:t>re small through 48</w:t>
      </w:r>
      <w:r w:rsidR="00AE61EE">
        <w:rPr>
          <w:rFonts w:cstheme="minorHAnsi"/>
          <w:sz w:val="22"/>
        </w:rPr>
        <w:t xml:space="preserve">h, but increased beyond that time and </w:t>
      </w:r>
      <w:r w:rsidR="004E577C">
        <w:rPr>
          <w:rFonts w:cstheme="minorHAnsi"/>
          <w:sz w:val="22"/>
        </w:rPr>
        <w:t>a</w:t>
      </w:r>
      <w:r w:rsidR="00AE61EE">
        <w:rPr>
          <w:rFonts w:cstheme="minorHAnsi"/>
          <w:sz w:val="22"/>
        </w:rPr>
        <w:t>re generally westward at 96 and 120h. However, the systematic bias of NCEP-GF</w:t>
      </w:r>
      <w:r w:rsidR="009A481E">
        <w:rPr>
          <w:rFonts w:cstheme="minorHAnsi"/>
          <w:sz w:val="22"/>
        </w:rPr>
        <w:t>S is</w:t>
      </w:r>
      <w:r w:rsidR="00AE61EE">
        <w:rPr>
          <w:rFonts w:cstheme="minorHAnsi"/>
          <w:sz w:val="22"/>
        </w:rPr>
        <w:t xml:space="preserve"> southeastward at 96 and 120h. </w:t>
      </w:r>
      <w:r w:rsidR="00FB17C9">
        <w:rPr>
          <w:rFonts w:cstheme="minorHAnsi"/>
          <w:sz w:val="22"/>
        </w:rPr>
        <w:t xml:space="preserve">Three regional models show different systematic characteristics. </w:t>
      </w:r>
      <w:r w:rsidR="004E577C">
        <w:rPr>
          <w:rFonts w:cstheme="minorHAnsi"/>
          <w:sz w:val="22"/>
        </w:rPr>
        <w:t>The bias of CMA-TRAMS is negligible from 24 to 72h. By contrast, biases of BoM-ACCESS-TC and STI-GRAPES</w:t>
      </w:r>
      <w:r w:rsidR="00FB17C9">
        <w:rPr>
          <w:rFonts w:cstheme="minorHAnsi"/>
          <w:sz w:val="22"/>
        </w:rPr>
        <w:t xml:space="preserve"> </w:t>
      </w:r>
      <w:r w:rsidR="004E577C">
        <w:rPr>
          <w:rFonts w:cstheme="minorHAnsi"/>
          <w:sz w:val="22"/>
        </w:rPr>
        <w:t xml:space="preserve">are southward and northwestward respectively. </w:t>
      </w:r>
      <w:r w:rsidR="00506AD3">
        <w:rPr>
          <w:rFonts w:cstheme="minorHAnsi" w:hint="eastAsia"/>
          <w:sz w:val="22"/>
        </w:rPr>
        <w:t xml:space="preserve">Plots like those in </w:t>
      </w:r>
      <w:r>
        <w:rPr>
          <w:rFonts w:cstheme="minorHAnsi" w:hint="eastAsia"/>
          <w:sz w:val="22"/>
        </w:rPr>
        <w:t xml:space="preserve">Figure </w:t>
      </w:r>
      <w:r w:rsidR="00D169BE">
        <w:rPr>
          <w:rFonts w:cstheme="minorHAnsi"/>
          <w:sz w:val="22"/>
        </w:rPr>
        <w:t>8</w:t>
      </w:r>
      <w:r w:rsidR="00506AD3">
        <w:rPr>
          <w:rFonts w:cstheme="minorHAnsi" w:hint="eastAsia"/>
          <w:sz w:val="22"/>
        </w:rPr>
        <w:t xml:space="preserve"> provide information that is useful for pre-estimate the bias of a certain method.</w:t>
      </w:r>
    </w:p>
    <w:tbl>
      <w:tblPr>
        <w:tblStyle w:val="TableGrid"/>
        <w:tblW w:w="0" w:type="auto"/>
        <w:tblLook w:val="04A0" w:firstRow="1" w:lastRow="0" w:firstColumn="1" w:lastColumn="0" w:noHBand="0" w:noVBand="1"/>
      </w:tblPr>
      <w:tblGrid>
        <w:gridCol w:w="4262"/>
        <w:gridCol w:w="4260"/>
      </w:tblGrid>
      <w:tr w:rsidR="004A13EC" w14:paraId="2BD4483E" w14:textId="77777777" w:rsidTr="00C84DC2">
        <w:tc>
          <w:tcPr>
            <w:tcW w:w="4263" w:type="dxa"/>
            <w:vAlign w:val="center"/>
          </w:tcPr>
          <w:p w14:paraId="3651243F" w14:textId="7A53A6CD" w:rsidR="004A13EC" w:rsidRDefault="00B375AE" w:rsidP="00C84DC2">
            <w:pPr>
              <w:spacing w:beforeLines="50" w:before="156"/>
              <w:jc w:val="center"/>
              <w:rPr>
                <w:rFonts w:cstheme="minorHAnsi"/>
                <w:sz w:val="22"/>
              </w:rPr>
            </w:pPr>
            <w:r>
              <w:rPr>
                <w:rFonts w:cstheme="minorHAnsi"/>
                <w:noProof/>
                <w:sz w:val="22"/>
                <w:lang w:eastAsia="en-US"/>
              </w:rPr>
              <w:drawing>
                <wp:inline distT="0" distB="0" distL="0" distR="0" wp14:anchorId="7B73800B" wp14:editId="54FC9E59">
                  <wp:extent cx="2289175" cy="2162810"/>
                  <wp:effectExtent l="0" t="0" r="0" b="0"/>
                  <wp:docPr id="20" name="Picture 20" descr="global models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lobal models_20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9175" cy="2162810"/>
                          </a:xfrm>
                          <a:prstGeom prst="rect">
                            <a:avLst/>
                          </a:prstGeom>
                          <a:noFill/>
                          <a:ln>
                            <a:noFill/>
                          </a:ln>
                        </pic:spPr>
                      </pic:pic>
                    </a:graphicData>
                  </a:graphic>
                </wp:inline>
              </w:drawing>
            </w:r>
          </w:p>
        </w:tc>
        <w:tc>
          <w:tcPr>
            <w:tcW w:w="4259" w:type="dxa"/>
            <w:vAlign w:val="center"/>
          </w:tcPr>
          <w:p w14:paraId="61E8676A" w14:textId="6AAAE7D0" w:rsidR="004A13EC" w:rsidRDefault="00B375AE" w:rsidP="00C84DC2">
            <w:pPr>
              <w:spacing w:beforeLines="50" w:before="156"/>
              <w:jc w:val="center"/>
              <w:rPr>
                <w:rFonts w:cstheme="minorHAnsi"/>
                <w:sz w:val="22"/>
              </w:rPr>
            </w:pPr>
            <w:r>
              <w:rPr>
                <w:rFonts w:cstheme="minorHAnsi"/>
                <w:noProof/>
                <w:sz w:val="22"/>
                <w:lang w:eastAsia="en-US"/>
              </w:rPr>
              <w:drawing>
                <wp:inline distT="0" distB="0" distL="0" distR="0" wp14:anchorId="41076ACF" wp14:editId="6204BBF1">
                  <wp:extent cx="2189480" cy="2115820"/>
                  <wp:effectExtent l="0" t="0" r="0" b="0"/>
                  <wp:docPr id="21" name="Picture 21" descr="regional models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egional models_20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89480" cy="2115820"/>
                          </a:xfrm>
                          <a:prstGeom prst="rect">
                            <a:avLst/>
                          </a:prstGeom>
                          <a:noFill/>
                          <a:ln>
                            <a:noFill/>
                          </a:ln>
                        </pic:spPr>
                      </pic:pic>
                    </a:graphicData>
                  </a:graphic>
                </wp:inline>
              </w:drawing>
            </w:r>
          </w:p>
        </w:tc>
      </w:tr>
      <w:tr w:rsidR="004A13EC" w14:paraId="139ABCC2" w14:textId="77777777" w:rsidTr="00D30BEB">
        <w:tc>
          <w:tcPr>
            <w:tcW w:w="8522" w:type="dxa"/>
            <w:gridSpan w:val="2"/>
          </w:tcPr>
          <w:p w14:paraId="09E43A3C" w14:textId="25897FB7" w:rsidR="004A13EC" w:rsidRPr="002D1B88" w:rsidRDefault="00B61BC7" w:rsidP="00E96DEA">
            <w:pPr>
              <w:jc w:val="center"/>
              <w:rPr>
                <w:rFonts w:cstheme="minorHAnsi"/>
                <w:sz w:val="18"/>
                <w:szCs w:val="18"/>
              </w:rPr>
            </w:pPr>
            <w:r w:rsidRPr="002D1B88">
              <w:rPr>
                <w:rFonts w:cstheme="minorHAnsi" w:hint="eastAsia"/>
                <w:b/>
                <w:sz w:val="18"/>
                <w:szCs w:val="18"/>
              </w:rPr>
              <w:t>Fig</w:t>
            </w:r>
            <w:r w:rsidR="00E41843">
              <w:rPr>
                <w:rFonts w:cstheme="minorHAnsi"/>
                <w:b/>
                <w:sz w:val="18"/>
                <w:szCs w:val="18"/>
              </w:rPr>
              <w:t xml:space="preserve">ure </w:t>
            </w:r>
            <w:r w:rsidR="00D169BE">
              <w:rPr>
                <w:rFonts w:cstheme="minorHAnsi"/>
                <w:b/>
                <w:sz w:val="18"/>
                <w:szCs w:val="18"/>
              </w:rPr>
              <w:t>8</w:t>
            </w:r>
            <w:r w:rsidR="00E41843">
              <w:rPr>
                <w:rFonts w:cstheme="minorHAnsi"/>
                <w:b/>
                <w:sz w:val="18"/>
                <w:szCs w:val="18"/>
              </w:rPr>
              <w:t>.</w:t>
            </w:r>
            <w:r w:rsidRPr="002D1B88">
              <w:rPr>
                <w:rFonts w:cstheme="minorHAnsi" w:hint="eastAsia"/>
                <w:sz w:val="18"/>
                <w:szCs w:val="18"/>
              </w:rPr>
              <w:t xml:space="preserve"> </w:t>
            </w:r>
            <w:r w:rsidRPr="002D1B88">
              <w:rPr>
                <w:rFonts w:cstheme="minorHAnsi"/>
                <w:sz w:val="18"/>
                <w:szCs w:val="18"/>
              </w:rPr>
              <w:t>Polar scatter plots depicting the</w:t>
            </w:r>
            <w:r w:rsidRPr="002D1B88">
              <w:rPr>
                <w:rFonts w:cstheme="minorHAnsi" w:hint="eastAsia"/>
                <w:sz w:val="18"/>
                <w:szCs w:val="18"/>
              </w:rPr>
              <w:t xml:space="preserve"> mean</w:t>
            </w:r>
            <w:r w:rsidRPr="002D1B88">
              <w:rPr>
                <w:rFonts w:cstheme="minorHAnsi"/>
                <w:sz w:val="18"/>
                <w:szCs w:val="18"/>
              </w:rPr>
              <w:t xml:space="preserve"> combined direction and magnitude errors around the actual storm location for each method at different lead time levels in 201</w:t>
            </w:r>
            <w:r w:rsidR="00886344">
              <w:rPr>
                <w:rFonts w:cstheme="minorHAnsi"/>
                <w:sz w:val="18"/>
                <w:szCs w:val="18"/>
              </w:rPr>
              <w:t>6</w:t>
            </w:r>
            <w:r w:rsidRPr="002D1B88">
              <w:rPr>
                <w:rFonts w:cstheme="minorHAnsi"/>
                <w:sz w:val="18"/>
                <w:szCs w:val="18"/>
              </w:rPr>
              <w:t>.</w:t>
            </w:r>
          </w:p>
        </w:tc>
      </w:tr>
      <w:tr w:rsidR="007F2F16" w14:paraId="4155B3BE" w14:textId="77777777" w:rsidTr="007F2F16">
        <w:tc>
          <w:tcPr>
            <w:tcW w:w="4261" w:type="dxa"/>
          </w:tcPr>
          <w:p w14:paraId="11CE905A" w14:textId="2DA89FF3" w:rsidR="007F2F16" w:rsidRDefault="00B375AE" w:rsidP="00DC3700">
            <w:pPr>
              <w:spacing w:beforeLines="50" w:before="156"/>
              <w:jc w:val="center"/>
              <w:rPr>
                <w:rFonts w:cstheme="minorHAnsi"/>
                <w:sz w:val="22"/>
              </w:rPr>
            </w:pPr>
            <w:r>
              <w:rPr>
                <w:rFonts w:cstheme="minorHAnsi"/>
                <w:noProof/>
                <w:sz w:val="22"/>
                <w:lang w:eastAsia="en-US"/>
              </w:rPr>
              <w:lastRenderedPageBreak/>
              <w:drawing>
                <wp:inline distT="0" distB="0" distL="0" distR="0" wp14:anchorId="49723BCB" wp14:editId="31809A35">
                  <wp:extent cx="2309495" cy="1602105"/>
                  <wp:effectExtent l="0" t="0" r="1905" b="0"/>
                  <wp:docPr id="22" name="Picture 22" descr="CMA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MA72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09495" cy="1602105"/>
                          </a:xfrm>
                          <a:prstGeom prst="rect">
                            <a:avLst/>
                          </a:prstGeom>
                          <a:noFill/>
                          <a:ln>
                            <a:noFill/>
                          </a:ln>
                        </pic:spPr>
                      </pic:pic>
                    </a:graphicData>
                  </a:graphic>
                </wp:inline>
              </w:drawing>
            </w:r>
          </w:p>
        </w:tc>
        <w:tc>
          <w:tcPr>
            <w:tcW w:w="4261" w:type="dxa"/>
          </w:tcPr>
          <w:p w14:paraId="3C847A54" w14:textId="0CC807BA" w:rsidR="007F2F16" w:rsidRDefault="00B375AE" w:rsidP="00DC3700">
            <w:pPr>
              <w:spacing w:beforeLines="50" w:before="156"/>
              <w:jc w:val="center"/>
              <w:rPr>
                <w:rFonts w:cstheme="minorHAnsi"/>
                <w:sz w:val="22"/>
              </w:rPr>
            </w:pPr>
            <w:r>
              <w:rPr>
                <w:rFonts w:cstheme="minorHAnsi"/>
                <w:noProof/>
                <w:sz w:val="22"/>
                <w:lang w:eastAsia="en-US"/>
              </w:rPr>
              <w:drawing>
                <wp:inline distT="0" distB="0" distL="0" distR="0" wp14:anchorId="204EDD66" wp14:editId="7A00D3BE">
                  <wp:extent cx="2469515" cy="1735455"/>
                  <wp:effectExtent l="0" t="0" r="0" b="0"/>
                  <wp:docPr id="23" name="Picture 23" descr="HKO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KO72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9515" cy="1735455"/>
                          </a:xfrm>
                          <a:prstGeom prst="rect">
                            <a:avLst/>
                          </a:prstGeom>
                          <a:noFill/>
                          <a:ln>
                            <a:noFill/>
                          </a:ln>
                        </pic:spPr>
                      </pic:pic>
                    </a:graphicData>
                  </a:graphic>
                </wp:inline>
              </w:drawing>
            </w:r>
          </w:p>
        </w:tc>
      </w:tr>
      <w:tr w:rsidR="007F2F16" w14:paraId="0E9107D7" w14:textId="77777777" w:rsidTr="007F2F16">
        <w:tc>
          <w:tcPr>
            <w:tcW w:w="4261" w:type="dxa"/>
          </w:tcPr>
          <w:p w14:paraId="0FDD67F4" w14:textId="2BFA57C8" w:rsidR="007F2F16" w:rsidRDefault="00B375AE" w:rsidP="00DC3700">
            <w:pPr>
              <w:spacing w:beforeLines="50" w:before="156"/>
              <w:jc w:val="center"/>
              <w:rPr>
                <w:rFonts w:cstheme="minorHAnsi"/>
                <w:sz w:val="22"/>
              </w:rPr>
            </w:pPr>
            <w:r>
              <w:rPr>
                <w:rFonts w:cstheme="minorHAnsi"/>
                <w:noProof/>
                <w:sz w:val="22"/>
                <w:lang w:eastAsia="en-US"/>
              </w:rPr>
              <w:drawing>
                <wp:inline distT="0" distB="0" distL="0" distR="0" wp14:anchorId="5ADB25C6" wp14:editId="11595ABA">
                  <wp:extent cx="2402840" cy="1675130"/>
                  <wp:effectExtent l="0" t="0" r="10160" b="1270"/>
                  <wp:docPr id="24" name="Picture 24" descr="JMA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MA72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02840" cy="1675130"/>
                          </a:xfrm>
                          <a:prstGeom prst="rect">
                            <a:avLst/>
                          </a:prstGeom>
                          <a:noFill/>
                          <a:ln>
                            <a:noFill/>
                          </a:ln>
                        </pic:spPr>
                      </pic:pic>
                    </a:graphicData>
                  </a:graphic>
                </wp:inline>
              </w:drawing>
            </w:r>
          </w:p>
        </w:tc>
        <w:tc>
          <w:tcPr>
            <w:tcW w:w="4261" w:type="dxa"/>
          </w:tcPr>
          <w:p w14:paraId="3BE9ACA5" w14:textId="15733AC7" w:rsidR="007F2F16" w:rsidRDefault="00B375AE" w:rsidP="00DC3700">
            <w:pPr>
              <w:spacing w:beforeLines="50" w:before="156"/>
              <w:jc w:val="center"/>
              <w:rPr>
                <w:rFonts w:cstheme="minorHAnsi"/>
                <w:sz w:val="22"/>
              </w:rPr>
            </w:pPr>
            <w:r>
              <w:rPr>
                <w:rFonts w:cstheme="minorHAnsi"/>
                <w:noProof/>
                <w:sz w:val="22"/>
                <w:lang w:eastAsia="en-US"/>
              </w:rPr>
              <w:drawing>
                <wp:inline distT="0" distB="0" distL="0" distR="0" wp14:anchorId="2AB54468" wp14:editId="3E1DB9F1">
                  <wp:extent cx="2469515" cy="1728470"/>
                  <wp:effectExtent l="0" t="0" r="0" b="0"/>
                  <wp:docPr id="25" name="Picture 25" descr="JTWC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TWC72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69515" cy="1728470"/>
                          </a:xfrm>
                          <a:prstGeom prst="rect">
                            <a:avLst/>
                          </a:prstGeom>
                          <a:noFill/>
                          <a:ln>
                            <a:noFill/>
                          </a:ln>
                        </pic:spPr>
                      </pic:pic>
                    </a:graphicData>
                  </a:graphic>
                </wp:inline>
              </w:drawing>
            </w:r>
          </w:p>
        </w:tc>
      </w:tr>
      <w:tr w:rsidR="00810117" w14:paraId="77959516" w14:textId="77777777" w:rsidTr="007F2F16">
        <w:tc>
          <w:tcPr>
            <w:tcW w:w="4261" w:type="dxa"/>
          </w:tcPr>
          <w:p w14:paraId="6CE68B09" w14:textId="1F1188B1" w:rsidR="00810117" w:rsidRDefault="00B375AE" w:rsidP="00810117">
            <w:pPr>
              <w:spacing w:beforeLines="50" w:before="156"/>
              <w:jc w:val="center"/>
              <w:rPr>
                <w:rFonts w:cstheme="minorHAnsi"/>
                <w:sz w:val="22"/>
              </w:rPr>
            </w:pPr>
            <w:r>
              <w:rPr>
                <w:rFonts w:cstheme="minorHAnsi"/>
                <w:noProof/>
                <w:sz w:val="22"/>
                <w:lang w:eastAsia="en-US"/>
              </w:rPr>
              <w:drawing>
                <wp:inline distT="0" distB="0" distL="0" distR="0" wp14:anchorId="5E3420EA" wp14:editId="17FB4EFA">
                  <wp:extent cx="2149475" cy="1501775"/>
                  <wp:effectExtent l="0" t="0" r="9525" b="0"/>
                  <wp:docPr id="26" name="Picture 26" descr="KMA7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MA72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49475" cy="1501775"/>
                          </a:xfrm>
                          <a:prstGeom prst="rect">
                            <a:avLst/>
                          </a:prstGeom>
                          <a:noFill/>
                          <a:ln>
                            <a:noFill/>
                          </a:ln>
                        </pic:spPr>
                      </pic:pic>
                    </a:graphicData>
                  </a:graphic>
                </wp:inline>
              </w:drawing>
            </w:r>
          </w:p>
        </w:tc>
        <w:tc>
          <w:tcPr>
            <w:tcW w:w="4261" w:type="dxa"/>
          </w:tcPr>
          <w:p w14:paraId="6370C07E" w14:textId="20B75F8F" w:rsidR="00810117" w:rsidRDefault="00810117" w:rsidP="00E96DEA">
            <w:pPr>
              <w:jc w:val="left"/>
              <w:rPr>
                <w:rFonts w:cstheme="minorHAnsi"/>
                <w:sz w:val="22"/>
              </w:rPr>
            </w:pPr>
            <w:r w:rsidRPr="002D1B88">
              <w:rPr>
                <w:rFonts w:cstheme="minorHAnsi"/>
                <w:b/>
                <w:sz w:val="18"/>
                <w:szCs w:val="18"/>
              </w:rPr>
              <w:t>Fig</w:t>
            </w:r>
            <w:r w:rsidR="00E41843">
              <w:rPr>
                <w:rFonts w:cstheme="minorHAnsi"/>
                <w:b/>
                <w:sz w:val="18"/>
                <w:szCs w:val="18"/>
              </w:rPr>
              <w:t xml:space="preserve">ure </w:t>
            </w:r>
            <w:r w:rsidR="00D169BE">
              <w:rPr>
                <w:rFonts w:cstheme="minorHAnsi"/>
                <w:b/>
                <w:sz w:val="18"/>
                <w:szCs w:val="18"/>
              </w:rPr>
              <w:t>9</w:t>
            </w:r>
            <w:r w:rsidR="00E41843">
              <w:rPr>
                <w:rFonts w:cstheme="minorHAnsi"/>
                <w:b/>
                <w:sz w:val="18"/>
                <w:szCs w:val="18"/>
              </w:rPr>
              <w:t>.</w:t>
            </w:r>
            <w:r w:rsidRPr="002D1B88">
              <w:rPr>
                <w:rFonts w:cstheme="minorHAnsi"/>
                <w:sz w:val="18"/>
                <w:szCs w:val="18"/>
              </w:rPr>
              <w:t xml:space="preserve"> Examples of </w:t>
            </w:r>
            <w:r w:rsidR="00E41843">
              <w:rPr>
                <w:rFonts w:cstheme="minorHAnsi"/>
                <w:sz w:val="18"/>
                <w:szCs w:val="18"/>
              </w:rPr>
              <w:t>position error</w:t>
            </w:r>
            <w:r w:rsidRPr="002D1B88">
              <w:rPr>
                <w:rFonts w:cstheme="minorHAnsi"/>
                <w:sz w:val="18"/>
                <w:szCs w:val="18"/>
              </w:rPr>
              <w:t xml:space="preserve">-rose diagram </w:t>
            </w:r>
            <w:r w:rsidRPr="002D1B88">
              <w:rPr>
                <w:rFonts w:cstheme="minorHAnsi" w:hint="eastAsia"/>
                <w:sz w:val="18"/>
                <w:szCs w:val="18"/>
              </w:rPr>
              <w:t xml:space="preserve">(TER) </w:t>
            </w:r>
            <w:r w:rsidRPr="002D1B88">
              <w:rPr>
                <w:rFonts w:cstheme="minorHAnsi"/>
                <w:sz w:val="18"/>
                <w:szCs w:val="18"/>
              </w:rPr>
              <w:t xml:space="preserve">to represent the direction and magnitude distributions of </w:t>
            </w:r>
            <w:r w:rsidR="00E41843">
              <w:rPr>
                <w:rFonts w:cstheme="minorHAnsi"/>
                <w:sz w:val="18"/>
                <w:szCs w:val="18"/>
              </w:rPr>
              <w:t>position error</w:t>
            </w:r>
            <w:r w:rsidRPr="002D1B88">
              <w:rPr>
                <w:rFonts w:cstheme="minorHAnsi"/>
                <w:sz w:val="18"/>
                <w:szCs w:val="18"/>
              </w:rPr>
              <w:t>s</w:t>
            </w:r>
            <w:r w:rsidRPr="002D1B88">
              <w:rPr>
                <w:rFonts w:cstheme="minorHAnsi" w:hint="eastAsia"/>
                <w:sz w:val="18"/>
                <w:szCs w:val="18"/>
              </w:rPr>
              <w:t>.</w:t>
            </w:r>
          </w:p>
        </w:tc>
      </w:tr>
    </w:tbl>
    <w:p w14:paraId="1472925A" w14:textId="342F3F23" w:rsidR="004A13EC" w:rsidRDefault="00E57320" w:rsidP="00F234C9">
      <w:pPr>
        <w:spacing w:beforeLines="50" w:before="156"/>
        <w:ind w:firstLineChars="100" w:firstLine="220"/>
        <w:rPr>
          <w:rFonts w:cstheme="minorHAnsi"/>
          <w:sz w:val="22"/>
        </w:rPr>
      </w:pPr>
      <w:r>
        <w:rPr>
          <w:rFonts w:cstheme="minorHAnsi" w:hint="eastAsia"/>
          <w:sz w:val="22"/>
        </w:rPr>
        <w:t xml:space="preserve">Another useful tool to evaluating the systematic bias of a certain objective track forecast method is name </w:t>
      </w:r>
      <w:r>
        <w:rPr>
          <w:rFonts w:cstheme="minorHAnsi"/>
          <w:sz w:val="22"/>
        </w:rPr>
        <w:t>“</w:t>
      </w:r>
      <w:r w:rsidR="00E41843" w:rsidRPr="00362776">
        <w:rPr>
          <w:rFonts w:cstheme="minorHAnsi" w:hint="eastAsia"/>
          <w:sz w:val="22"/>
        </w:rPr>
        <w:t>P</w:t>
      </w:r>
      <w:r w:rsidR="00E41843" w:rsidRPr="00837EB3">
        <w:rPr>
          <w:rFonts w:cstheme="minorHAnsi" w:hint="eastAsia"/>
          <w:sz w:val="22"/>
        </w:rPr>
        <w:t>osition</w:t>
      </w:r>
      <w:r w:rsidR="00E41843">
        <w:rPr>
          <w:rFonts w:cstheme="minorHAnsi" w:hint="eastAsia"/>
          <w:b/>
          <w:sz w:val="22"/>
        </w:rPr>
        <w:t xml:space="preserve"> </w:t>
      </w:r>
      <w:r w:rsidR="00837EB3" w:rsidRPr="00362776">
        <w:rPr>
          <w:rFonts w:cstheme="minorHAnsi"/>
          <w:sz w:val="22"/>
        </w:rPr>
        <w:t>E</w:t>
      </w:r>
      <w:r w:rsidR="00E41843" w:rsidRPr="00837EB3">
        <w:rPr>
          <w:rFonts w:cstheme="minorHAnsi" w:hint="eastAsia"/>
          <w:sz w:val="22"/>
        </w:rPr>
        <w:t>rror</w:t>
      </w:r>
      <w:r>
        <w:rPr>
          <w:rFonts w:cstheme="minorHAnsi" w:hint="eastAsia"/>
          <w:sz w:val="22"/>
        </w:rPr>
        <w:t xml:space="preserve"> </w:t>
      </w:r>
      <w:r w:rsidRPr="00362776">
        <w:rPr>
          <w:rFonts w:cstheme="minorHAnsi" w:hint="eastAsia"/>
          <w:sz w:val="22"/>
        </w:rPr>
        <w:t>R</w:t>
      </w:r>
      <w:r>
        <w:rPr>
          <w:rFonts w:cstheme="minorHAnsi" w:hint="eastAsia"/>
          <w:sz w:val="22"/>
        </w:rPr>
        <w:t>ose</w:t>
      </w:r>
      <w:r>
        <w:rPr>
          <w:rFonts w:cstheme="minorHAnsi"/>
          <w:sz w:val="22"/>
        </w:rPr>
        <w:t>”</w:t>
      </w:r>
      <w:r>
        <w:rPr>
          <w:rFonts w:cstheme="minorHAnsi" w:hint="eastAsia"/>
          <w:sz w:val="22"/>
        </w:rPr>
        <w:t xml:space="preserve">. TER uses the same conception of </w:t>
      </w:r>
      <w:r>
        <w:rPr>
          <w:rFonts w:cstheme="minorHAnsi"/>
          <w:sz w:val="22"/>
        </w:rPr>
        <w:t>“</w:t>
      </w:r>
      <w:r>
        <w:rPr>
          <w:rFonts w:cstheme="minorHAnsi" w:hint="eastAsia"/>
          <w:sz w:val="22"/>
        </w:rPr>
        <w:t>wind rose</w:t>
      </w:r>
      <w:r>
        <w:rPr>
          <w:rFonts w:cstheme="minorHAnsi"/>
          <w:sz w:val="22"/>
        </w:rPr>
        <w:t>”</w:t>
      </w:r>
      <w:r>
        <w:rPr>
          <w:rFonts w:cstheme="minorHAnsi" w:hint="eastAsia"/>
          <w:sz w:val="22"/>
        </w:rPr>
        <w:t xml:space="preserve"> diagram as reference. </w:t>
      </w:r>
      <w:r w:rsidR="00FC1372">
        <w:rPr>
          <w:rFonts w:cstheme="minorHAnsi" w:hint="eastAsia"/>
          <w:sz w:val="22"/>
        </w:rPr>
        <w:t xml:space="preserve">Figure </w:t>
      </w:r>
      <w:r w:rsidR="00D169BE">
        <w:rPr>
          <w:rFonts w:cstheme="minorHAnsi" w:hint="eastAsia"/>
          <w:sz w:val="22"/>
        </w:rPr>
        <w:t>9</w:t>
      </w:r>
      <w:r>
        <w:rPr>
          <w:rFonts w:cstheme="minorHAnsi" w:hint="eastAsia"/>
          <w:sz w:val="22"/>
        </w:rPr>
        <w:t xml:space="preserve"> shows the examples of track TER to represent the direction and magnitude distributions of </w:t>
      </w:r>
      <w:r w:rsidR="00E41843">
        <w:rPr>
          <w:rFonts w:cstheme="minorHAnsi" w:hint="eastAsia"/>
          <w:sz w:val="22"/>
        </w:rPr>
        <w:t>position error</w:t>
      </w:r>
      <w:r>
        <w:rPr>
          <w:rFonts w:cstheme="minorHAnsi" w:hint="eastAsia"/>
          <w:sz w:val="22"/>
        </w:rPr>
        <w:t xml:space="preserve">s from </w:t>
      </w:r>
      <w:r w:rsidR="00BA0E65">
        <w:rPr>
          <w:rFonts w:cstheme="minorHAnsi"/>
          <w:sz w:val="22"/>
        </w:rPr>
        <w:t xml:space="preserve">five official </w:t>
      </w:r>
      <w:proofErr w:type="spellStart"/>
      <w:r w:rsidR="00BA0E65">
        <w:rPr>
          <w:rFonts w:cstheme="minorHAnsi"/>
          <w:sz w:val="22"/>
        </w:rPr>
        <w:t>guidances</w:t>
      </w:r>
      <w:proofErr w:type="spellEnd"/>
      <w:r>
        <w:rPr>
          <w:rFonts w:cstheme="minorHAnsi" w:hint="eastAsia"/>
          <w:sz w:val="22"/>
        </w:rPr>
        <w:t xml:space="preserve"> at 72h</w:t>
      </w:r>
      <w:r w:rsidR="00496F4D">
        <w:rPr>
          <w:rFonts w:cstheme="minorHAnsi" w:hint="eastAsia"/>
          <w:sz w:val="22"/>
        </w:rPr>
        <w:t xml:space="preserve"> in 201</w:t>
      </w:r>
      <w:r w:rsidR="00BA0E65">
        <w:rPr>
          <w:rFonts w:cstheme="minorHAnsi"/>
          <w:sz w:val="22"/>
        </w:rPr>
        <w:t>6</w:t>
      </w:r>
      <w:r w:rsidR="00496F4D">
        <w:rPr>
          <w:rFonts w:cstheme="minorHAnsi" w:hint="eastAsia"/>
          <w:sz w:val="22"/>
        </w:rPr>
        <w:t>.</w:t>
      </w:r>
      <w:r w:rsidR="007035AF">
        <w:rPr>
          <w:rFonts w:cstheme="minorHAnsi" w:hint="eastAsia"/>
          <w:sz w:val="22"/>
        </w:rPr>
        <w:t xml:space="preserve"> In this example of TER diagram, each color bar represents different magnitude of </w:t>
      </w:r>
      <w:r w:rsidR="00E41843">
        <w:rPr>
          <w:rFonts w:cstheme="minorHAnsi" w:hint="eastAsia"/>
          <w:sz w:val="22"/>
        </w:rPr>
        <w:t>position error</w:t>
      </w:r>
      <w:r w:rsidR="007035AF">
        <w:rPr>
          <w:rFonts w:cstheme="minorHAnsi" w:hint="eastAsia"/>
          <w:sz w:val="22"/>
        </w:rPr>
        <w:t xml:space="preserve">, and the length of alignment of color bars represent the proportion of each azimuth angles. The TER diagram reveals the </w:t>
      </w:r>
      <w:r w:rsidR="00E41843">
        <w:rPr>
          <w:rFonts w:cstheme="minorHAnsi" w:hint="eastAsia"/>
          <w:sz w:val="22"/>
        </w:rPr>
        <w:t>position error</w:t>
      </w:r>
      <w:r w:rsidR="007035AF">
        <w:rPr>
          <w:rFonts w:cstheme="minorHAnsi" w:hint="eastAsia"/>
          <w:sz w:val="22"/>
        </w:rPr>
        <w:t xml:space="preserve"> distribution (both the error magnitude and percentage of sample size) at each azimuth angle.</w:t>
      </w:r>
      <w:r w:rsidR="00A26CFE">
        <w:rPr>
          <w:rFonts w:cstheme="minorHAnsi"/>
          <w:sz w:val="22"/>
        </w:rPr>
        <w:t xml:space="preserve"> </w:t>
      </w:r>
    </w:p>
    <w:p w14:paraId="0A65421E" w14:textId="4B254796" w:rsidR="004835C4" w:rsidRPr="00235290" w:rsidRDefault="000E024C" w:rsidP="00235290">
      <w:pPr>
        <w:pStyle w:val="Heading2"/>
        <w:rPr>
          <w:rStyle w:val="Strong"/>
          <w:b/>
          <w:bCs/>
          <w:sz w:val="22"/>
        </w:rPr>
      </w:pPr>
      <w:bookmarkStart w:id="7" w:name="_Toc474926366"/>
      <w:r>
        <w:rPr>
          <w:rStyle w:val="Strong"/>
          <w:rFonts w:hint="eastAsia"/>
          <w:b/>
          <w:bCs/>
          <w:sz w:val="22"/>
        </w:rPr>
        <w:t>5</w:t>
      </w:r>
      <w:r w:rsidR="00235290" w:rsidRPr="00235290">
        <w:rPr>
          <w:rStyle w:val="Strong"/>
          <w:rFonts w:hint="eastAsia"/>
          <w:b/>
          <w:bCs/>
          <w:sz w:val="22"/>
        </w:rPr>
        <w:t xml:space="preserve">.2 </w:t>
      </w:r>
      <w:r w:rsidR="004835C4" w:rsidRPr="00235290">
        <w:rPr>
          <w:rStyle w:val="Strong"/>
          <w:rFonts w:hint="eastAsia"/>
          <w:b/>
          <w:bCs/>
          <w:sz w:val="22"/>
        </w:rPr>
        <w:t>E</w:t>
      </w:r>
      <w:r w:rsidR="00235290">
        <w:rPr>
          <w:rStyle w:val="Strong"/>
          <w:rFonts w:hint="eastAsia"/>
          <w:b/>
          <w:bCs/>
          <w:sz w:val="22"/>
        </w:rPr>
        <w:t xml:space="preserve">PS </w:t>
      </w:r>
      <w:r w:rsidR="004835C4" w:rsidRPr="00235290">
        <w:rPr>
          <w:rStyle w:val="Strong"/>
          <w:rFonts w:hint="eastAsia"/>
          <w:b/>
          <w:bCs/>
          <w:sz w:val="22"/>
        </w:rPr>
        <w:t>forecast</w:t>
      </w:r>
      <w:bookmarkEnd w:id="7"/>
    </w:p>
    <w:p w14:paraId="69A62DF2" w14:textId="3FE5B2E9" w:rsidR="004835C4" w:rsidRDefault="004835C4" w:rsidP="00F234C9">
      <w:pPr>
        <w:spacing w:beforeLines="50" w:before="156"/>
        <w:ind w:firstLineChars="100" w:firstLine="220"/>
        <w:rPr>
          <w:rFonts w:cstheme="minorHAnsi"/>
          <w:sz w:val="22"/>
        </w:rPr>
      </w:pPr>
      <w:r>
        <w:rPr>
          <w:rFonts w:cstheme="minorHAnsi" w:hint="eastAsia"/>
          <w:sz w:val="22"/>
        </w:rPr>
        <w:t>To evaluate the performance of TC track forecast of each EPS</w:t>
      </w:r>
      <w:r w:rsidR="004F27BF">
        <w:rPr>
          <w:rFonts w:cstheme="minorHAnsi"/>
          <w:sz w:val="22"/>
        </w:rPr>
        <w:t xml:space="preserve"> </w:t>
      </w:r>
      <w:r w:rsidR="004F27BF">
        <w:rPr>
          <w:rFonts w:cstheme="minorHAnsi" w:hint="eastAsia"/>
          <w:sz w:val="22"/>
        </w:rPr>
        <w:t>(</w:t>
      </w:r>
      <w:r w:rsidR="004F27BF">
        <w:rPr>
          <w:rFonts w:cstheme="minorHAnsi"/>
          <w:sz w:val="22"/>
        </w:rPr>
        <w:t>listed in Table 3</w:t>
      </w:r>
      <w:r w:rsidR="004F27BF">
        <w:rPr>
          <w:rFonts w:cstheme="minorHAnsi" w:hint="eastAsia"/>
          <w:sz w:val="22"/>
        </w:rPr>
        <w:t>)</w:t>
      </w:r>
      <w:r>
        <w:rPr>
          <w:rFonts w:cstheme="minorHAnsi" w:hint="eastAsia"/>
          <w:sz w:val="22"/>
        </w:rPr>
        <w:t>, we first treat the ensemble forecasts as deterministic by summarizing the ensemble using the mean applied to the members.</w:t>
      </w:r>
      <w:r w:rsidR="00B806E9">
        <w:rPr>
          <w:rFonts w:cstheme="minorHAnsi" w:hint="eastAsia"/>
          <w:sz w:val="22"/>
        </w:rPr>
        <w:t xml:space="preserve"> </w:t>
      </w:r>
      <w:r w:rsidR="00FC1372">
        <w:rPr>
          <w:rFonts w:cstheme="minorHAnsi" w:hint="eastAsia"/>
          <w:sz w:val="22"/>
        </w:rPr>
        <w:t xml:space="preserve">Figure </w:t>
      </w:r>
      <w:r w:rsidR="00D169BE">
        <w:rPr>
          <w:rFonts w:cstheme="minorHAnsi"/>
          <w:sz w:val="22"/>
        </w:rPr>
        <w:t>10</w:t>
      </w:r>
      <w:r>
        <w:rPr>
          <w:rFonts w:cstheme="minorHAnsi" w:hint="eastAsia"/>
          <w:sz w:val="22"/>
        </w:rPr>
        <w:t xml:space="preserve"> shows the ensemble mean </w:t>
      </w:r>
      <w:r w:rsidR="00E41843">
        <w:rPr>
          <w:rFonts w:cstheme="minorHAnsi" w:hint="eastAsia"/>
          <w:sz w:val="22"/>
        </w:rPr>
        <w:t>position error</w:t>
      </w:r>
      <w:r w:rsidR="000E024C">
        <w:rPr>
          <w:rFonts w:cstheme="minorHAnsi" w:hint="eastAsia"/>
          <w:sz w:val="22"/>
        </w:rPr>
        <w:t>s</w:t>
      </w:r>
      <w:r>
        <w:rPr>
          <w:rFonts w:cstheme="minorHAnsi" w:hint="eastAsia"/>
          <w:sz w:val="22"/>
        </w:rPr>
        <w:t xml:space="preserve"> for </w:t>
      </w:r>
      <w:r w:rsidR="000E024C">
        <w:rPr>
          <w:rFonts w:cstheme="minorHAnsi"/>
          <w:sz w:val="22"/>
        </w:rPr>
        <w:t>six</w:t>
      </w:r>
      <w:r>
        <w:rPr>
          <w:rFonts w:cstheme="minorHAnsi" w:hint="eastAsia"/>
          <w:sz w:val="22"/>
        </w:rPr>
        <w:t xml:space="preserve"> EPSs.</w:t>
      </w:r>
      <w:r w:rsidR="00B806E9">
        <w:rPr>
          <w:rFonts w:cstheme="minorHAnsi" w:hint="eastAsia"/>
          <w:sz w:val="22"/>
        </w:rPr>
        <w:t xml:space="preserve"> </w:t>
      </w:r>
      <w:r w:rsidR="00362776">
        <w:rPr>
          <w:rFonts w:cstheme="minorHAnsi"/>
          <w:sz w:val="22"/>
        </w:rPr>
        <w:t>It is</w:t>
      </w:r>
      <w:r>
        <w:rPr>
          <w:rFonts w:cstheme="minorHAnsi" w:hint="eastAsia"/>
          <w:sz w:val="22"/>
        </w:rPr>
        <w:t xml:space="preserve"> </w:t>
      </w:r>
      <w:proofErr w:type="gramStart"/>
      <w:r>
        <w:rPr>
          <w:rFonts w:cstheme="minorHAnsi" w:hint="eastAsia"/>
          <w:sz w:val="22"/>
        </w:rPr>
        <w:t>indicates</w:t>
      </w:r>
      <w:proofErr w:type="gramEnd"/>
      <w:r>
        <w:rPr>
          <w:rFonts w:cstheme="minorHAnsi" w:hint="eastAsia"/>
          <w:sz w:val="22"/>
        </w:rPr>
        <w:t xml:space="preserve"> that ECMWF-EPS, UKMO-EPS and NCEP-GEFS are the top 3 EPSs in 201</w:t>
      </w:r>
      <w:r w:rsidR="00FC1872">
        <w:rPr>
          <w:rFonts w:cstheme="minorHAnsi"/>
          <w:sz w:val="22"/>
        </w:rPr>
        <w:t>6</w:t>
      </w:r>
      <w:r>
        <w:rPr>
          <w:rFonts w:cstheme="minorHAnsi" w:hint="eastAsia"/>
          <w:sz w:val="22"/>
        </w:rPr>
        <w:t xml:space="preserve">. </w:t>
      </w:r>
      <w:r>
        <w:rPr>
          <w:rFonts w:cstheme="minorHAnsi"/>
          <w:sz w:val="22"/>
        </w:rPr>
        <w:t>T</w:t>
      </w:r>
      <w:r>
        <w:rPr>
          <w:rFonts w:cstheme="minorHAnsi" w:hint="eastAsia"/>
          <w:sz w:val="22"/>
        </w:rPr>
        <w:t xml:space="preserve">he ensemble mean </w:t>
      </w:r>
      <w:r w:rsidR="00E41843">
        <w:rPr>
          <w:rFonts w:cstheme="minorHAnsi" w:hint="eastAsia"/>
          <w:sz w:val="22"/>
        </w:rPr>
        <w:t>position error</w:t>
      </w:r>
      <w:r>
        <w:rPr>
          <w:rFonts w:cstheme="minorHAnsi" w:hint="eastAsia"/>
          <w:sz w:val="22"/>
        </w:rPr>
        <w:t xml:space="preserve"> at the lead time level of 120h for both ECMWF-EPS and UKMO-EPS are less than </w:t>
      </w:r>
      <w:r w:rsidR="00FC1872">
        <w:rPr>
          <w:rFonts w:cstheme="minorHAnsi"/>
          <w:sz w:val="22"/>
        </w:rPr>
        <w:t>4</w:t>
      </w:r>
      <w:r>
        <w:rPr>
          <w:rFonts w:cstheme="minorHAnsi" w:hint="eastAsia"/>
          <w:sz w:val="22"/>
        </w:rPr>
        <w:t>00km.</w:t>
      </w:r>
    </w:p>
    <w:tbl>
      <w:tblPr>
        <w:tblStyle w:val="TableGrid"/>
        <w:tblW w:w="0" w:type="auto"/>
        <w:jc w:val="center"/>
        <w:tblLook w:val="04A0" w:firstRow="1" w:lastRow="0" w:firstColumn="1" w:lastColumn="0" w:noHBand="0" w:noVBand="1"/>
      </w:tblPr>
      <w:tblGrid>
        <w:gridCol w:w="8522"/>
      </w:tblGrid>
      <w:tr w:rsidR="000E024C" w14:paraId="4722A662" w14:textId="77777777" w:rsidTr="00BD3448">
        <w:trPr>
          <w:jc w:val="center"/>
        </w:trPr>
        <w:tc>
          <w:tcPr>
            <w:tcW w:w="8522" w:type="dxa"/>
          </w:tcPr>
          <w:p w14:paraId="2F64BFE6" w14:textId="0CF49CAE" w:rsidR="000E024C" w:rsidRDefault="00B375AE" w:rsidP="000E024C">
            <w:pPr>
              <w:spacing w:beforeLines="50" w:before="156"/>
              <w:jc w:val="center"/>
              <w:rPr>
                <w:rFonts w:cstheme="minorHAnsi"/>
                <w:sz w:val="22"/>
              </w:rPr>
            </w:pPr>
            <w:r>
              <w:rPr>
                <w:rFonts w:cstheme="minorHAnsi"/>
                <w:noProof/>
                <w:sz w:val="22"/>
                <w:lang w:eastAsia="en-US"/>
              </w:rPr>
              <w:lastRenderedPageBreak/>
              <w:drawing>
                <wp:inline distT="0" distB="0" distL="0" distR="0" wp14:anchorId="242991D3" wp14:editId="388622DF">
                  <wp:extent cx="5146040" cy="2115820"/>
                  <wp:effectExtent l="0" t="0" r="10160" b="0"/>
                  <wp:docPr id="27" name="Picture 27" descr="Ensemble M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nsemble Mea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46040" cy="2115820"/>
                          </a:xfrm>
                          <a:prstGeom prst="rect">
                            <a:avLst/>
                          </a:prstGeom>
                          <a:noFill/>
                          <a:ln>
                            <a:noFill/>
                          </a:ln>
                        </pic:spPr>
                      </pic:pic>
                    </a:graphicData>
                  </a:graphic>
                </wp:inline>
              </w:drawing>
            </w:r>
          </w:p>
        </w:tc>
      </w:tr>
      <w:tr w:rsidR="000E024C" w14:paraId="522E679F" w14:textId="77777777" w:rsidTr="00BD3448">
        <w:trPr>
          <w:jc w:val="center"/>
        </w:trPr>
        <w:tc>
          <w:tcPr>
            <w:tcW w:w="8522" w:type="dxa"/>
          </w:tcPr>
          <w:p w14:paraId="1755D08D" w14:textId="6793EF8D" w:rsidR="000E024C" w:rsidRPr="002D1B88" w:rsidRDefault="000E024C" w:rsidP="00E96DEA">
            <w:pPr>
              <w:jc w:val="center"/>
              <w:rPr>
                <w:rFonts w:cstheme="minorHAnsi"/>
                <w:sz w:val="18"/>
                <w:szCs w:val="18"/>
              </w:rPr>
            </w:pPr>
            <w:r>
              <w:rPr>
                <w:rFonts w:cstheme="minorHAnsi" w:hint="eastAsia"/>
                <w:b/>
                <w:sz w:val="18"/>
                <w:szCs w:val="18"/>
              </w:rPr>
              <w:t>Fig</w:t>
            </w:r>
            <w:r>
              <w:rPr>
                <w:rFonts w:cstheme="minorHAnsi"/>
                <w:b/>
                <w:sz w:val="18"/>
                <w:szCs w:val="18"/>
              </w:rPr>
              <w:t xml:space="preserve">ure </w:t>
            </w:r>
            <w:r w:rsidR="00D169BE">
              <w:rPr>
                <w:rFonts w:cstheme="minorHAnsi"/>
                <w:b/>
                <w:sz w:val="18"/>
                <w:szCs w:val="18"/>
              </w:rPr>
              <w:t>10</w:t>
            </w:r>
            <w:r w:rsidRPr="002D1B88">
              <w:rPr>
                <w:rFonts w:cstheme="minorHAnsi" w:hint="eastAsia"/>
                <w:b/>
                <w:sz w:val="18"/>
                <w:szCs w:val="18"/>
              </w:rPr>
              <w:t>.</w:t>
            </w:r>
            <w:r w:rsidRPr="002D1B88">
              <w:rPr>
                <w:rFonts w:cstheme="minorHAnsi" w:hint="eastAsia"/>
                <w:sz w:val="18"/>
                <w:szCs w:val="18"/>
              </w:rPr>
              <w:t xml:space="preserve"> Ensemble mean</w:t>
            </w:r>
            <w:r>
              <w:rPr>
                <w:rFonts w:cstheme="minorHAnsi" w:hint="eastAsia"/>
                <w:sz w:val="18"/>
                <w:szCs w:val="18"/>
              </w:rPr>
              <w:t xml:space="preserve"> position</w:t>
            </w:r>
            <w:r w:rsidRPr="002D1B88">
              <w:rPr>
                <w:rFonts w:cstheme="minorHAnsi" w:hint="eastAsia"/>
                <w:sz w:val="18"/>
                <w:szCs w:val="18"/>
              </w:rPr>
              <w:t xml:space="preserve"> error for</w:t>
            </w:r>
            <w:r>
              <w:rPr>
                <w:rFonts w:cstheme="minorHAnsi"/>
                <w:sz w:val="18"/>
                <w:szCs w:val="18"/>
              </w:rPr>
              <w:t xml:space="preserve"> six </w:t>
            </w:r>
            <w:r w:rsidR="0050690C">
              <w:rPr>
                <w:rFonts w:cstheme="minorHAnsi" w:hint="eastAsia"/>
                <w:sz w:val="18"/>
                <w:szCs w:val="18"/>
              </w:rPr>
              <w:t>EPSs in 2016</w:t>
            </w:r>
            <w:r w:rsidRPr="002D1B88">
              <w:rPr>
                <w:rFonts w:cstheme="minorHAnsi" w:hint="eastAsia"/>
                <w:sz w:val="18"/>
                <w:szCs w:val="18"/>
              </w:rPr>
              <w:t>.</w:t>
            </w:r>
          </w:p>
        </w:tc>
      </w:tr>
    </w:tbl>
    <w:p w14:paraId="521CF4F9" w14:textId="5534697C" w:rsidR="004835C4" w:rsidRDefault="004835C4" w:rsidP="009440B1">
      <w:pPr>
        <w:spacing w:beforeLines="50" w:before="156"/>
        <w:ind w:firstLineChars="100" w:firstLine="220"/>
        <w:rPr>
          <w:rFonts w:cstheme="minorHAnsi"/>
          <w:sz w:val="22"/>
        </w:rPr>
      </w:pPr>
      <w:r>
        <w:rPr>
          <w:rFonts w:cstheme="minorHAnsi" w:hint="eastAsia"/>
          <w:sz w:val="22"/>
        </w:rPr>
        <w:t xml:space="preserve">The ensemble spread is an indicator of forecast uncertainties, which is not in linear relationship with mean </w:t>
      </w:r>
      <w:r w:rsidR="00E41843">
        <w:rPr>
          <w:rFonts w:cstheme="minorHAnsi" w:hint="eastAsia"/>
          <w:sz w:val="22"/>
        </w:rPr>
        <w:t>position error</w:t>
      </w:r>
      <w:r>
        <w:rPr>
          <w:rFonts w:cstheme="minorHAnsi" w:hint="eastAsia"/>
          <w:sz w:val="22"/>
        </w:rPr>
        <w:t xml:space="preserve">. When the spread is large, the mean </w:t>
      </w:r>
      <w:r w:rsidR="00E41843">
        <w:rPr>
          <w:rFonts w:cstheme="minorHAnsi" w:hint="eastAsia"/>
          <w:sz w:val="22"/>
        </w:rPr>
        <w:t>position error</w:t>
      </w:r>
      <w:r>
        <w:rPr>
          <w:rFonts w:cstheme="minorHAnsi" w:hint="eastAsia"/>
          <w:sz w:val="22"/>
        </w:rPr>
        <w:t xml:space="preserve"> may be smaller, and vice-versa. Traditionally, researcher applied scatter plot of </w:t>
      </w:r>
      <w:r w:rsidR="00E41843">
        <w:rPr>
          <w:rFonts w:cstheme="minorHAnsi" w:hint="eastAsia"/>
          <w:sz w:val="22"/>
        </w:rPr>
        <w:t>position error</w:t>
      </w:r>
      <w:r>
        <w:rPr>
          <w:rFonts w:cstheme="minorHAnsi" w:hint="eastAsia"/>
          <w:sz w:val="22"/>
        </w:rPr>
        <w:t xml:space="preserve"> and ensemble spread to analyze the relationship between the forecast uncertainty and the error of a particular EPS. A bi-directional scatter plot is adopted here to re-analyze the traditional scatter plot. </w:t>
      </w:r>
      <w:r>
        <w:rPr>
          <w:rFonts w:cstheme="minorHAnsi"/>
          <w:sz w:val="22"/>
        </w:rPr>
        <w:t>I</w:t>
      </w:r>
      <w:r>
        <w:rPr>
          <w:rFonts w:cstheme="minorHAnsi" w:hint="eastAsia"/>
          <w:sz w:val="22"/>
        </w:rPr>
        <w:t>n the bi-directional scatter plot (</w:t>
      </w:r>
      <w:r w:rsidR="00FC1372">
        <w:rPr>
          <w:rFonts w:cstheme="minorHAnsi" w:hint="eastAsia"/>
          <w:sz w:val="22"/>
        </w:rPr>
        <w:t xml:space="preserve">Figure </w:t>
      </w:r>
      <w:r w:rsidR="00D169BE">
        <w:rPr>
          <w:rFonts w:cstheme="minorHAnsi"/>
          <w:sz w:val="22"/>
        </w:rPr>
        <w:t>11</w:t>
      </w:r>
      <w:r>
        <w:rPr>
          <w:rFonts w:cstheme="minorHAnsi" w:hint="eastAsia"/>
          <w:sz w:val="22"/>
        </w:rPr>
        <w:t>), the blocks</w:t>
      </w:r>
      <w:r w:rsidRPr="003A08F6">
        <w:rPr>
          <w:rFonts w:cstheme="minorHAnsi"/>
          <w:sz w:val="22"/>
        </w:rPr>
        <w:t xml:space="preserve"> in the middle of the plot represents the </w:t>
      </w:r>
      <w:r w:rsidRPr="003A08F6">
        <w:rPr>
          <w:rFonts w:cstheme="minorHAnsi" w:hint="eastAsia"/>
          <w:sz w:val="22"/>
        </w:rPr>
        <w:t xml:space="preserve">mean value of spread or </w:t>
      </w:r>
      <w:r w:rsidR="00E41843">
        <w:rPr>
          <w:rFonts w:cstheme="minorHAnsi" w:hint="eastAsia"/>
          <w:sz w:val="22"/>
        </w:rPr>
        <w:t>position error</w:t>
      </w:r>
      <w:r w:rsidRPr="003A08F6">
        <w:rPr>
          <w:rFonts w:cstheme="minorHAnsi" w:hint="eastAsia"/>
          <w:sz w:val="22"/>
        </w:rPr>
        <w:t>.</w:t>
      </w:r>
      <w:r w:rsidRPr="003A08F6">
        <w:rPr>
          <w:rFonts w:cstheme="minorHAnsi"/>
          <w:sz w:val="22"/>
        </w:rPr>
        <w:t xml:space="preserve"> </w:t>
      </w:r>
      <w:r w:rsidRPr="003A08F6">
        <w:rPr>
          <w:rFonts w:cstheme="minorHAnsi" w:hint="eastAsia"/>
          <w:sz w:val="22"/>
        </w:rPr>
        <w:t>T</w:t>
      </w:r>
      <w:r w:rsidRPr="003A08F6">
        <w:rPr>
          <w:rFonts w:cstheme="minorHAnsi"/>
          <w:sz w:val="22"/>
        </w:rPr>
        <w:t>he lower</w:t>
      </w:r>
      <w:r w:rsidRPr="003A08F6">
        <w:rPr>
          <w:rFonts w:cstheme="minorHAnsi" w:hint="eastAsia"/>
          <w:sz w:val="22"/>
        </w:rPr>
        <w:t xml:space="preserve"> (left)</w:t>
      </w:r>
      <w:r w:rsidRPr="003A08F6">
        <w:rPr>
          <w:rFonts w:cstheme="minorHAnsi"/>
          <w:sz w:val="22"/>
        </w:rPr>
        <w:t xml:space="preserve"> and upper</w:t>
      </w:r>
      <w:r w:rsidRPr="003A08F6">
        <w:rPr>
          <w:rFonts w:cstheme="minorHAnsi" w:hint="eastAsia"/>
          <w:sz w:val="22"/>
        </w:rPr>
        <w:t xml:space="preserve"> (right)</w:t>
      </w:r>
      <w:r w:rsidRPr="003A08F6">
        <w:rPr>
          <w:rFonts w:cstheme="minorHAnsi"/>
          <w:sz w:val="22"/>
        </w:rPr>
        <w:t xml:space="preserve"> </w:t>
      </w:r>
      <w:r w:rsidRPr="003A08F6">
        <w:rPr>
          <w:rFonts w:cstheme="minorHAnsi" w:hint="eastAsia"/>
          <w:sz w:val="22"/>
        </w:rPr>
        <w:t>bars</w:t>
      </w:r>
      <w:r>
        <w:rPr>
          <w:rFonts w:cstheme="minorHAnsi"/>
          <w:sz w:val="22"/>
        </w:rPr>
        <w:t xml:space="preserve"> represent the </w:t>
      </w:r>
      <w:r w:rsidRPr="003A08F6">
        <w:rPr>
          <w:rFonts w:cstheme="minorHAnsi"/>
          <w:sz w:val="22"/>
        </w:rPr>
        <w:t>25th</w:t>
      </w:r>
      <w:r>
        <w:rPr>
          <w:rFonts w:cstheme="minorHAnsi"/>
          <w:sz w:val="22"/>
        </w:rPr>
        <w:t xml:space="preserve"> and </w:t>
      </w:r>
      <w:r w:rsidRPr="003A08F6">
        <w:rPr>
          <w:rFonts w:cstheme="minorHAnsi"/>
          <w:sz w:val="22"/>
        </w:rPr>
        <w:t>75th quantile values.</w:t>
      </w:r>
      <w:r>
        <w:rPr>
          <w:rFonts w:cstheme="minorHAnsi" w:hint="eastAsia"/>
          <w:sz w:val="22"/>
        </w:rPr>
        <w:t xml:space="preserve"> It</w:t>
      </w:r>
      <w:r>
        <w:rPr>
          <w:rFonts w:cstheme="minorHAnsi"/>
          <w:sz w:val="22"/>
        </w:rPr>
        <w:t>’</w:t>
      </w:r>
      <w:r>
        <w:rPr>
          <w:rFonts w:cstheme="minorHAnsi" w:hint="eastAsia"/>
          <w:sz w:val="22"/>
        </w:rPr>
        <w:t xml:space="preserve">s found that </w:t>
      </w:r>
      <w:r w:rsidR="00835D70">
        <w:rPr>
          <w:rFonts w:cstheme="minorHAnsi" w:hint="eastAsia"/>
          <w:sz w:val="22"/>
        </w:rPr>
        <w:t xml:space="preserve">only </w:t>
      </w:r>
      <w:r w:rsidR="00BF6BAC">
        <w:rPr>
          <w:rFonts w:cstheme="minorHAnsi"/>
          <w:sz w:val="22"/>
        </w:rPr>
        <w:t>JMA-WEPS’s</w:t>
      </w:r>
      <w:r w:rsidR="00835D70">
        <w:rPr>
          <w:rFonts w:cstheme="minorHAnsi" w:hint="eastAsia"/>
          <w:sz w:val="22"/>
        </w:rPr>
        <w:t xml:space="preserve"> </w:t>
      </w:r>
      <w:r w:rsidR="00206EA9">
        <w:rPr>
          <w:rFonts w:cstheme="minorHAnsi" w:hint="eastAsia"/>
          <w:sz w:val="22"/>
        </w:rPr>
        <w:t>median</w:t>
      </w:r>
      <w:r w:rsidR="00BF6BAC">
        <w:rPr>
          <w:rFonts w:cstheme="minorHAnsi"/>
          <w:sz w:val="22"/>
        </w:rPr>
        <w:t xml:space="preserve"> ensemble </w:t>
      </w:r>
      <w:r w:rsidR="00835D70">
        <w:rPr>
          <w:rFonts w:cstheme="minorHAnsi" w:hint="eastAsia"/>
          <w:sz w:val="22"/>
        </w:rPr>
        <w:t>spread</w:t>
      </w:r>
      <w:r w:rsidR="00BF6BAC">
        <w:rPr>
          <w:rFonts w:cstheme="minorHAnsi"/>
          <w:sz w:val="22"/>
        </w:rPr>
        <w:t>s</w:t>
      </w:r>
      <w:r w:rsidR="00835D70">
        <w:rPr>
          <w:rFonts w:cstheme="minorHAnsi" w:hint="eastAsia"/>
          <w:sz w:val="22"/>
        </w:rPr>
        <w:t xml:space="preserve"> </w:t>
      </w:r>
      <w:r w:rsidR="00BF6BAC">
        <w:rPr>
          <w:rFonts w:cstheme="minorHAnsi"/>
          <w:sz w:val="22"/>
        </w:rPr>
        <w:t>and position errors</w:t>
      </w:r>
      <w:r w:rsidR="00835D70">
        <w:rPr>
          <w:rFonts w:cstheme="minorHAnsi" w:hint="eastAsia"/>
          <w:sz w:val="22"/>
        </w:rPr>
        <w:t xml:space="preserve"> </w:t>
      </w:r>
      <w:r w:rsidR="00BF6BAC">
        <w:rPr>
          <w:rFonts w:cstheme="minorHAnsi"/>
          <w:sz w:val="22"/>
        </w:rPr>
        <w:t>are almost the same from 24 to 120h</w:t>
      </w:r>
      <w:r>
        <w:rPr>
          <w:rFonts w:cstheme="minorHAnsi" w:hint="eastAsia"/>
          <w:sz w:val="22"/>
        </w:rPr>
        <w:t xml:space="preserve">, </w:t>
      </w:r>
      <w:r w:rsidR="004D688C">
        <w:rPr>
          <w:rFonts w:cstheme="minorHAnsi"/>
          <w:sz w:val="22"/>
        </w:rPr>
        <w:t>most ensemble systems’</w:t>
      </w:r>
      <w:r w:rsidR="004D688C">
        <w:rPr>
          <w:rFonts w:cstheme="minorHAnsi" w:hint="eastAsia"/>
          <w:sz w:val="22"/>
        </w:rPr>
        <w:t xml:space="preserve"> </w:t>
      </w:r>
      <w:r w:rsidR="004D688C">
        <w:rPr>
          <w:rFonts w:cstheme="minorHAnsi"/>
          <w:sz w:val="22"/>
        </w:rPr>
        <w:t xml:space="preserve">median </w:t>
      </w:r>
      <w:r w:rsidR="004D688C">
        <w:rPr>
          <w:rFonts w:cstheme="minorHAnsi" w:hint="eastAsia"/>
          <w:sz w:val="22"/>
        </w:rPr>
        <w:t>spreads are larger</w:t>
      </w:r>
      <w:r>
        <w:rPr>
          <w:rFonts w:cstheme="minorHAnsi" w:hint="eastAsia"/>
          <w:sz w:val="22"/>
        </w:rPr>
        <w:t xml:space="preserve"> than </w:t>
      </w:r>
      <w:r w:rsidR="00E41843">
        <w:rPr>
          <w:rFonts w:cstheme="minorHAnsi" w:hint="eastAsia"/>
          <w:sz w:val="22"/>
        </w:rPr>
        <w:t>position error</w:t>
      </w:r>
      <w:r w:rsidR="004D688C">
        <w:rPr>
          <w:rFonts w:cstheme="minorHAnsi"/>
          <w:sz w:val="22"/>
        </w:rPr>
        <w:t>s</w:t>
      </w:r>
      <w:r>
        <w:rPr>
          <w:rFonts w:cstheme="minorHAnsi" w:hint="eastAsia"/>
          <w:sz w:val="22"/>
        </w:rPr>
        <w:t xml:space="preserve">. </w:t>
      </w:r>
    </w:p>
    <w:tbl>
      <w:tblPr>
        <w:tblStyle w:val="TableGrid"/>
        <w:tblW w:w="0" w:type="auto"/>
        <w:jc w:val="center"/>
        <w:tblLook w:val="04A0" w:firstRow="1" w:lastRow="0" w:firstColumn="1" w:lastColumn="0" w:noHBand="0" w:noVBand="1"/>
      </w:tblPr>
      <w:tblGrid>
        <w:gridCol w:w="3456"/>
        <w:gridCol w:w="3275"/>
      </w:tblGrid>
      <w:tr w:rsidR="004835C4" w14:paraId="3A47592B" w14:textId="77777777" w:rsidTr="00362776">
        <w:trPr>
          <w:trHeight w:val="3252"/>
          <w:jc w:val="center"/>
        </w:trPr>
        <w:tc>
          <w:tcPr>
            <w:tcW w:w="3445" w:type="dxa"/>
            <w:vAlign w:val="center"/>
          </w:tcPr>
          <w:p w14:paraId="3BEEE3CD" w14:textId="2C7E8B29" w:rsidR="004835C4" w:rsidRDefault="00B375AE" w:rsidP="00362776">
            <w:pPr>
              <w:spacing w:beforeLines="50" w:before="156"/>
              <w:jc w:val="center"/>
              <w:rPr>
                <w:rFonts w:cstheme="minorHAnsi"/>
                <w:sz w:val="22"/>
              </w:rPr>
            </w:pPr>
            <w:r>
              <w:rPr>
                <w:rFonts w:cstheme="minorHAnsi"/>
                <w:noProof/>
                <w:sz w:val="22"/>
                <w:lang w:eastAsia="en-US"/>
              </w:rPr>
              <w:drawing>
                <wp:inline distT="0" distB="0" distL="0" distR="0" wp14:anchorId="5DC06860" wp14:editId="550E9BDF">
                  <wp:extent cx="2049145" cy="2042160"/>
                  <wp:effectExtent l="0" t="0" r="8255" b="0"/>
                  <wp:docPr id="28" name="Picture 28" descr="ECMWF-EPS带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MWF-EPS带图示"/>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9145" cy="2042160"/>
                          </a:xfrm>
                          <a:prstGeom prst="rect">
                            <a:avLst/>
                          </a:prstGeom>
                          <a:noFill/>
                          <a:ln>
                            <a:noFill/>
                          </a:ln>
                        </pic:spPr>
                      </pic:pic>
                    </a:graphicData>
                  </a:graphic>
                </wp:inline>
              </w:drawing>
            </w:r>
          </w:p>
        </w:tc>
        <w:tc>
          <w:tcPr>
            <w:tcW w:w="3222" w:type="dxa"/>
            <w:vAlign w:val="center"/>
          </w:tcPr>
          <w:p w14:paraId="56A6062A" w14:textId="5C3AA3DD" w:rsidR="004835C4" w:rsidRDefault="00B375AE" w:rsidP="00362776">
            <w:pPr>
              <w:spacing w:beforeLines="50" w:before="156"/>
              <w:jc w:val="center"/>
              <w:rPr>
                <w:rFonts w:cstheme="minorHAnsi"/>
                <w:sz w:val="22"/>
              </w:rPr>
            </w:pPr>
            <w:r>
              <w:rPr>
                <w:rFonts w:cstheme="minorHAnsi"/>
                <w:noProof/>
                <w:sz w:val="22"/>
                <w:lang w:eastAsia="en-US"/>
              </w:rPr>
              <w:drawing>
                <wp:inline distT="0" distB="0" distL="0" distR="0" wp14:anchorId="2B4D95A5" wp14:editId="312E6738">
                  <wp:extent cx="1942465" cy="1915795"/>
                  <wp:effectExtent l="0" t="0" r="0" b="0"/>
                  <wp:docPr id="29" name="Picture 29" descr="JMA-T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JMA-TEP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42465" cy="1915795"/>
                          </a:xfrm>
                          <a:prstGeom prst="rect">
                            <a:avLst/>
                          </a:prstGeom>
                          <a:noFill/>
                          <a:ln>
                            <a:noFill/>
                          </a:ln>
                        </pic:spPr>
                      </pic:pic>
                    </a:graphicData>
                  </a:graphic>
                </wp:inline>
              </w:drawing>
            </w:r>
          </w:p>
        </w:tc>
      </w:tr>
      <w:tr w:rsidR="004835C4" w14:paraId="673DC383" w14:textId="77777777" w:rsidTr="00362776">
        <w:trPr>
          <w:trHeight w:val="2967"/>
          <w:jc w:val="center"/>
        </w:trPr>
        <w:tc>
          <w:tcPr>
            <w:tcW w:w="3445" w:type="dxa"/>
            <w:vAlign w:val="center"/>
          </w:tcPr>
          <w:p w14:paraId="5E348D47" w14:textId="5B498388" w:rsidR="004835C4" w:rsidRDefault="00B375AE" w:rsidP="00362776">
            <w:pPr>
              <w:spacing w:beforeLines="50" w:before="156"/>
              <w:jc w:val="center"/>
              <w:rPr>
                <w:rFonts w:cstheme="minorHAnsi"/>
                <w:sz w:val="22"/>
              </w:rPr>
            </w:pPr>
            <w:r>
              <w:rPr>
                <w:rFonts w:cstheme="minorHAnsi"/>
                <w:noProof/>
                <w:sz w:val="22"/>
                <w:lang w:eastAsia="en-US"/>
              </w:rPr>
              <w:drawing>
                <wp:inline distT="0" distB="0" distL="0" distR="0" wp14:anchorId="29CAEE47" wp14:editId="6275C669">
                  <wp:extent cx="1942465" cy="1915795"/>
                  <wp:effectExtent l="0" t="0" r="0" b="0"/>
                  <wp:docPr id="30" name="Picture 30" descr="JMA-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MA-WEP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42465" cy="1915795"/>
                          </a:xfrm>
                          <a:prstGeom prst="rect">
                            <a:avLst/>
                          </a:prstGeom>
                          <a:noFill/>
                          <a:ln>
                            <a:noFill/>
                          </a:ln>
                        </pic:spPr>
                      </pic:pic>
                    </a:graphicData>
                  </a:graphic>
                </wp:inline>
              </w:drawing>
            </w:r>
          </w:p>
        </w:tc>
        <w:tc>
          <w:tcPr>
            <w:tcW w:w="3222" w:type="dxa"/>
            <w:vAlign w:val="center"/>
          </w:tcPr>
          <w:p w14:paraId="211CC1A6" w14:textId="0AE0BFF4" w:rsidR="004835C4" w:rsidRDefault="00A1293A" w:rsidP="00362776">
            <w:pPr>
              <w:spacing w:beforeLines="50" w:before="156"/>
              <w:jc w:val="center"/>
              <w:rPr>
                <w:rFonts w:cstheme="minorHAnsi"/>
                <w:sz w:val="22"/>
              </w:rPr>
            </w:pPr>
            <w:r>
              <w:rPr>
                <w:rFonts w:cstheme="minorHAnsi"/>
                <w:noProof/>
                <w:sz w:val="22"/>
                <w:lang w:eastAsia="en-US"/>
              </w:rPr>
              <w:drawing>
                <wp:inline distT="0" distB="0" distL="0" distR="0" wp14:anchorId="5D9C6592" wp14:editId="34C83BA3">
                  <wp:extent cx="1909762" cy="1839030"/>
                  <wp:effectExtent l="0" t="0" r="0" b="0"/>
                  <wp:docPr id="3" name="图片 3" descr="C:\Users\cheng\AppData\Local\Microsoft\Windows\INetCacheContent.Word\MSC-C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cheng\AppData\Local\Microsoft\Windows\INetCacheContent.Word\MSC-CENS.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15074" cy="1844145"/>
                          </a:xfrm>
                          <a:prstGeom prst="rect">
                            <a:avLst/>
                          </a:prstGeom>
                          <a:noFill/>
                          <a:ln>
                            <a:noFill/>
                          </a:ln>
                        </pic:spPr>
                      </pic:pic>
                    </a:graphicData>
                  </a:graphic>
                </wp:inline>
              </w:drawing>
            </w:r>
          </w:p>
        </w:tc>
      </w:tr>
      <w:tr w:rsidR="00A1293A" w14:paraId="6FE56A19" w14:textId="77777777" w:rsidTr="00362776">
        <w:trPr>
          <w:trHeight w:val="2967"/>
          <w:jc w:val="center"/>
        </w:trPr>
        <w:tc>
          <w:tcPr>
            <w:tcW w:w="3445" w:type="dxa"/>
            <w:vAlign w:val="center"/>
          </w:tcPr>
          <w:p w14:paraId="6C233DCF" w14:textId="70FFFA16" w:rsidR="00A1293A" w:rsidRDefault="00A1293A" w:rsidP="00362776">
            <w:pPr>
              <w:spacing w:beforeLines="50" w:before="156"/>
              <w:jc w:val="center"/>
              <w:rPr>
                <w:rFonts w:cstheme="minorHAnsi"/>
                <w:sz w:val="22"/>
              </w:rPr>
            </w:pPr>
            <w:r>
              <w:rPr>
                <w:rFonts w:cstheme="minorHAnsi"/>
                <w:noProof/>
                <w:sz w:val="22"/>
                <w:lang w:eastAsia="en-US"/>
              </w:rPr>
              <w:lastRenderedPageBreak/>
              <w:drawing>
                <wp:inline distT="0" distB="0" distL="0" distR="0" wp14:anchorId="531F4B0B" wp14:editId="7A6429BB">
                  <wp:extent cx="1896565" cy="1881187"/>
                  <wp:effectExtent l="0" t="0" r="0" b="0"/>
                  <wp:docPr id="4" name="图片 4" descr="C:\Users\cheng\AppData\Local\Microsoft\Windows\INetCacheContent.Word\NCEP-G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Users\cheng\AppData\Local\Microsoft\Windows\INetCacheContent.Word\NCEP-GEFS.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98515" cy="1883122"/>
                          </a:xfrm>
                          <a:prstGeom prst="rect">
                            <a:avLst/>
                          </a:prstGeom>
                          <a:noFill/>
                          <a:ln>
                            <a:noFill/>
                          </a:ln>
                        </pic:spPr>
                      </pic:pic>
                    </a:graphicData>
                  </a:graphic>
                </wp:inline>
              </w:drawing>
            </w:r>
          </w:p>
        </w:tc>
        <w:tc>
          <w:tcPr>
            <w:tcW w:w="3222" w:type="dxa"/>
            <w:vAlign w:val="center"/>
          </w:tcPr>
          <w:p w14:paraId="1F072364" w14:textId="6100EFCC" w:rsidR="00A1293A" w:rsidRDefault="00A1293A" w:rsidP="00362776">
            <w:pPr>
              <w:spacing w:beforeLines="50" w:before="156"/>
              <w:jc w:val="center"/>
              <w:rPr>
                <w:rFonts w:cstheme="minorHAnsi"/>
                <w:noProof/>
                <w:sz w:val="22"/>
              </w:rPr>
            </w:pPr>
            <w:r>
              <w:rPr>
                <w:rFonts w:cstheme="minorHAnsi"/>
                <w:noProof/>
                <w:sz w:val="22"/>
                <w:lang w:eastAsia="en-US"/>
              </w:rPr>
              <w:drawing>
                <wp:inline distT="0" distB="0" distL="0" distR="0" wp14:anchorId="2B1B29F4" wp14:editId="5CCF8ED0">
                  <wp:extent cx="1879600" cy="1863626"/>
                  <wp:effectExtent l="0" t="0" r="0" b="0"/>
                  <wp:docPr id="5" name="图片 5" descr="C:\Users\cheng\AppData\Local\Microsoft\Windows\INetCacheContent.Word\UKMO-E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C:\Users\cheng\AppData\Local\Microsoft\Windows\INetCacheContent.Word\UKMO-EPS.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82643" cy="1866643"/>
                          </a:xfrm>
                          <a:prstGeom prst="rect">
                            <a:avLst/>
                          </a:prstGeom>
                          <a:noFill/>
                          <a:ln>
                            <a:noFill/>
                          </a:ln>
                        </pic:spPr>
                      </pic:pic>
                    </a:graphicData>
                  </a:graphic>
                </wp:inline>
              </w:drawing>
            </w:r>
          </w:p>
        </w:tc>
      </w:tr>
      <w:tr w:rsidR="004835C4" w14:paraId="631E9483" w14:textId="77777777" w:rsidTr="00E96DEA">
        <w:trPr>
          <w:trHeight w:val="812"/>
          <w:jc w:val="center"/>
        </w:trPr>
        <w:tc>
          <w:tcPr>
            <w:tcW w:w="6667" w:type="dxa"/>
            <w:gridSpan w:val="2"/>
            <w:vAlign w:val="center"/>
          </w:tcPr>
          <w:p w14:paraId="71E46C60" w14:textId="5751BB9A" w:rsidR="004835C4" w:rsidRPr="002D1B88" w:rsidRDefault="00B806E9" w:rsidP="00E96DEA">
            <w:pPr>
              <w:jc w:val="center"/>
              <w:rPr>
                <w:rFonts w:cstheme="minorHAnsi"/>
                <w:sz w:val="18"/>
                <w:szCs w:val="18"/>
              </w:rPr>
            </w:pPr>
            <w:r w:rsidRPr="00866F57">
              <w:rPr>
                <w:rFonts w:cstheme="minorHAnsi" w:hint="eastAsia"/>
                <w:b/>
                <w:sz w:val="18"/>
                <w:szCs w:val="18"/>
              </w:rPr>
              <w:t>Fig</w:t>
            </w:r>
            <w:r w:rsidR="00E41843">
              <w:rPr>
                <w:rFonts w:cstheme="minorHAnsi"/>
                <w:b/>
                <w:sz w:val="18"/>
                <w:szCs w:val="18"/>
              </w:rPr>
              <w:t xml:space="preserve">ure </w:t>
            </w:r>
            <w:r w:rsidR="00D169BE">
              <w:rPr>
                <w:rFonts w:cstheme="minorHAnsi" w:hint="eastAsia"/>
                <w:b/>
                <w:sz w:val="18"/>
                <w:szCs w:val="18"/>
              </w:rPr>
              <w:t>11</w:t>
            </w:r>
            <w:r w:rsidR="004835C4" w:rsidRPr="002D1B88">
              <w:rPr>
                <w:rFonts w:cstheme="minorHAnsi" w:hint="eastAsia"/>
                <w:sz w:val="18"/>
                <w:szCs w:val="18"/>
              </w:rPr>
              <w:t xml:space="preserve">. Bi-directional track forecast scatter plot for </w:t>
            </w:r>
            <w:r w:rsidR="00362776">
              <w:rPr>
                <w:rFonts w:cstheme="minorHAnsi"/>
                <w:sz w:val="18"/>
                <w:szCs w:val="18"/>
              </w:rPr>
              <w:t>EPSs</w:t>
            </w:r>
            <w:r w:rsidR="004835C4" w:rsidRPr="002D1B88">
              <w:rPr>
                <w:rFonts w:cstheme="minorHAnsi" w:hint="eastAsia"/>
                <w:sz w:val="18"/>
                <w:szCs w:val="18"/>
              </w:rPr>
              <w:t xml:space="preserve">. </w:t>
            </w:r>
            <w:r w:rsidR="004835C4" w:rsidRPr="002D1B88">
              <w:rPr>
                <w:rFonts w:cstheme="minorHAnsi"/>
                <w:sz w:val="18"/>
                <w:szCs w:val="18"/>
              </w:rPr>
              <w:t xml:space="preserve">The </w:t>
            </w:r>
            <w:r w:rsidR="004835C4" w:rsidRPr="002D1B88">
              <w:rPr>
                <w:rFonts w:cstheme="minorHAnsi" w:hint="eastAsia"/>
                <w:sz w:val="18"/>
                <w:szCs w:val="18"/>
              </w:rPr>
              <w:t>blocks</w:t>
            </w:r>
            <w:r w:rsidR="00E41843">
              <w:rPr>
                <w:rFonts w:cstheme="minorHAnsi"/>
                <w:sz w:val="18"/>
                <w:szCs w:val="18"/>
              </w:rPr>
              <w:t xml:space="preserve"> represent</w:t>
            </w:r>
            <w:r w:rsidR="004835C4" w:rsidRPr="002D1B88">
              <w:rPr>
                <w:rFonts w:cstheme="minorHAnsi"/>
                <w:sz w:val="18"/>
                <w:szCs w:val="18"/>
              </w:rPr>
              <w:t xml:space="preserve"> the </w:t>
            </w:r>
            <w:r w:rsidR="004835C4" w:rsidRPr="002D1B88">
              <w:rPr>
                <w:rFonts w:cstheme="minorHAnsi" w:hint="eastAsia"/>
                <w:sz w:val="18"/>
                <w:szCs w:val="18"/>
              </w:rPr>
              <w:t xml:space="preserve">mean value of spread or </w:t>
            </w:r>
            <w:r w:rsidR="00E41843">
              <w:rPr>
                <w:rFonts w:cstheme="minorHAnsi" w:hint="eastAsia"/>
                <w:sz w:val="18"/>
                <w:szCs w:val="18"/>
              </w:rPr>
              <w:t>position error</w:t>
            </w:r>
            <w:r w:rsidR="004835C4" w:rsidRPr="002D1B88">
              <w:rPr>
                <w:rFonts w:cstheme="minorHAnsi" w:hint="eastAsia"/>
                <w:sz w:val="18"/>
                <w:szCs w:val="18"/>
              </w:rPr>
              <w:t>.</w:t>
            </w:r>
            <w:r w:rsidR="004835C4" w:rsidRPr="002D1B88">
              <w:rPr>
                <w:rFonts w:cstheme="minorHAnsi"/>
                <w:sz w:val="18"/>
                <w:szCs w:val="18"/>
              </w:rPr>
              <w:t xml:space="preserve"> </w:t>
            </w:r>
            <w:r w:rsidR="004835C4" w:rsidRPr="002D1B88">
              <w:rPr>
                <w:rFonts w:cstheme="minorHAnsi" w:hint="eastAsia"/>
                <w:sz w:val="18"/>
                <w:szCs w:val="18"/>
              </w:rPr>
              <w:t>T</w:t>
            </w:r>
            <w:r w:rsidR="004835C4" w:rsidRPr="002D1B88">
              <w:rPr>
                <w:rFonts w:cstheme="minorHAnsi"/>
                <w:sz w:val="18"/>
                <w:szCs w:val="18"/>
              </w:rPr>
              <w:t>he lower</w:t>
            </w:r>
            <w:r w:rsidR="004835C4" w:rsidRPr="002D1B88">
              <w:rPr>
                <w:rFonts w:cstheme="minorHAnsi" w:hint="eastAsia"/>
                <w:sz w:val="18"/>
                <w:szCs w:val="18"/>
              </w:rPr>
              <w:t xml:space="preserve"> (left)</w:t>
            </w:r>
            <w:r w:rsidR="004835C4" w:rsidRPr="002D1B88">
              <w:rPr>
                <w:rFonts w:cstheme="minorHAnsi"/>
                <w:sz w:val="18"/>
                <w:szCs w:val="18"/>
              </w:rPr>
              <w:t xml:space="preserve"> and upper</w:t>
            </w:r>
            <w:r w:rsidR="004835C4" w:rsidRPr="002D1B88">
              <w:rPr>
                <w:rFonts w:cstheme="minorHAnsi" w:hint="eastAsia"/>
                <w:sz w:val="18"/>
                <w:szCs w:val="18"/>
              </w:rPr>
              <w:t xml:space="preserve"> (right)</w:t>
            </w:r>
            <w:r w:rsidR="004835C4" w:rsidRPr="002D1B88">
              <w:rPr>
                <w:rFonts w:cstheme="minorHAnsi"/>
                <w:sz w:val="18"/>
                <w:szCs w:val="18"/>
              </w:rPr>
              <w:t xml:space="preserve"> </w:t>
            </w:r>
            <w:r w:rsidR="004835C4" w:rsidRPr="002D1B88">
              <w:rPr>
                <w:rFonts w:cstheme="minorHAnsi" w:hint="eastAsia"/>
                <w:sz w:val="18"/>
                <w:szCs w:val="18"/>
              </w:rPr>
              <w:t>bars</w:t>
            </w:r>
            <w:r w:rsidR="004835C4" w:rsidRPr="002D1B88">
              <w:rPr>
                <w:rFonts w:cstheme="minorHAnsi"/>
                <w:sz w:val="18"/>
                <w:szCs w:val="18"/>
              </w:rPr>
              <w:t xml:space="preserve"> represent the 25th and 75th quantile values.</w:t>
            </w:r>
          </w:p>
        </w:tc>
      </w:tr>
    </w:tbl>
    <w:p w14:paraId="4929A2C2" w14:textId="3D0E1F66" w:rsidR="002B5C96" w:rsidRPr="009065F3" w:rsidRDefault="002B5C96" w:rsidP="00495DA4">
      <w:pPr>
        <w:pStyle w:val="Heading1"/>
        <w:numPr>
          <w:ilvl w:val="0"/>
          <w:numId w:val="15"/>
        </w:numPr>
        <w:rPr>
          <w:rStyle w:val="Strong"/>
          <w:b/>
        </w:rPr>
      </w:pPr>
      <w:bookmarkStart w:id="8" w:name="_Toc474926367"/>
      <w:r w:rsidRPr="009065F3">
        <w:rPr>
          <w:rStyle w:val="Strong"/>
          <w:rFonts w:hint="eastAsia"/>
          <w:b/>
        </w:rPr>
        <w:t xml:space="preserve">TC intensity </w:t>
      </w:r>
      <w:r w:rsidR="004835C4">
        <w:rPr>
          <w:rStyle w:val="Strong"/>
          <w:rFonts w:hint="eastAsia"/>
          <w:b/>
        </w:rPr>
        <w:t xml:space="preserve">forecast </w:t>
      </w:r>
      <w:r w:rsidRPr="009065F3">
        <w:rPr>
          <w:rStyle w:val="Strong"/>
          <w:rFonts w:hint="eastAsia"/>
          <w:b/>
        </w:rPr>
        <w:t>verification</w:t>
      </w:r>
      <w:bookmarkEnd w:id="8"/>
    </w:p>
    <w:p w14:paraId="5D55C351" w14:textId="77777777" w:rsidR="00551709" w:rsidRDefault="00551709" w:rsidP="00362776">
      <w:pPr>
        <w:pStyle w:val="Heading2"/>
        <w:spacing w:before="120"/>
        <w:rPr>
          <w:rFonts w:cstheme="minorHAnsi"/>
        </w:rPr>
      </w:pPr>
      <w:bookmarkStart w:id="9" w:name="_Toc474926368"/>
      <w:r>
        <w:rPr>
          <w:rFonts w:cstheme="minorHAnsi" w:hint="eastAsia"/>
        </w:rPr>
        <w:t xml:space="preserve">6.1 </w:t>
      </w:r>
      <w:r w:rsidRPr="004835C4">
        <w:rPr>
          <w:rFonts w:hint="eastAsia"/>
        </w:rPr>
        <w:t>Deterministic forecast</w:t>
      </w:r>
      <w:bookmarkEnd w:id="9"/>
    </w:p>
    <w:p w14:paraId="224BB34C" w14:textId="72BECF54" w:rsidR="00362776" w:rsidRPr="00A037F8" w:rsidRDefault="00E62735" w:rsidP="009440B1">
      <w:pPr>
        <w:ind w:firstLineChars="100" w:firstLine="220"/>
        <w:rPr>
          <w:rFonts w:cstheme="minorHAnsi"/>
          <w:sz w:val="22"/>
        </w:rPr>
      </w:pPr>
      <w:r w:rsidRPr="00A037F8">
        <w:rPr>
          <w:rFonts w:cstheme="minorHAnsi"/>
          <w:bCs/>
          <w:sz w:val="22"/>
        </w:rPr>
        <w:t>F</w:t>
      </w:r>
      <w:r w:rsidR="00BF3511" w:rsidRPr="00A037F8">
        <w:rPr>
          <w:rFonts w:cstheme="minorHAnsi"/>
          <w:bCs/>
          <w:sz w:val="22"/>
        </w:rPr>
        <w:t>orecast</w:t>
      </w:r>
      <w:r w:rsidRPr="00A037F8">
        <w:rPr>
          <w:rFonts w:cstheme="minorHAnsi"/>
          <w:bCs/>
          <w:sz w:val="22"/>
        </w:rPr>
        <w:t xml:space="preserve"> intensity error </w:t>
      </w:r>
      <w:r w:rsidR="00BF3511" w:rsidRPr="00A037F8">
        <w:rPr>
          <w:rFonts w:cstheme="minorHAnsi"/>
          <w:bCs/>
          <w:sz w:val="22"/>
        </w:rPr>
        <w:t xml:space="preserve">(i.e., maximum wind speed and minimum pressure) </w:t>
      </w:r>
      <w:r w:rsidRPr="00A037F8">
        <w:rPr>
          <w:rFonts w:cstheme="minorHAnsi"/>
          <w:bCs/>
          <w:sz w:val="22"/>
        </w:rPr>
        <w:t>is</w:t>
      </w:r>
      <w:r w:rsidR="00197A15" w:rsidRPr="00A037F8">
        <w:rPr>
          <w:rFonts w:cstheme="minorHAnsi"/>
          <w:bCs/>
          <w:sz w:val="22"/>
        </w:rPr>
        <w:t xml:space="preserve"> defined as the Mean Absolute Error or Mean Relative Error of the difference between the forecast and best track intensity at the forecast verifying time</w:t>
      </w:r>
      <w:r w:rsidR="00BF3511" w:rsidRPr="00A037F8">
        <w:rPr>
          <w:rFonts w:cstheme="minorHAnsi"/>
          <w:bCs/>
          <w:sz w:val="22"/>
        </w:rPr>
        <w:t>. MAE provides an indication of the average magnitude of the error, whereas M</w:t>
      </w:r>
      <w:r w:rsidR="00197A15" w:rsidRPr="00A037F8">
        <w:rPr>
          <w:rFonts w:cstheme="minorHAnsi"/>
          <w:bCs/>
          <w:sz w:val="22"/>
        </w:rPr>
        <w:t>R</w:t>
      </w:r>
      <w:r w:rsidR="00BF3511" w:rsidRPr="00A037F8">
        <w:rPr>
          <w:rFonts w:cstheme="minorHAnsi"/>
          <w:bCs/>
          <w:sz w:val="22"/>
        </w:rPr>
        <w:t xml:space="preserve">E measures the bias in the forecasts. </w:t>
      </w:r>
      <w:r w:rsidR="00606584" w:rsidRPr="00A037F8">
        <w:rPr>
          <w:rFonts w:cstheme="minorHAnsi" w:hint="eastAsia"/>
          <w:bCs/>
          <w:sz w:val="22"/>
        </w:rPr>
        <w:t>Table</w:t>
      </w:r>
      <w:r w:rsidR="00197A15" w:rsidRPr="00A037F8">
        <w:rPr>
          <w:rFonts w:cstheme="minorHAnsi" w:hint="eastAsia"/>
          <w:bCs/>
          <w:sz w:val="22"/>
        </w:rPr>
        <w:t xml:space="preserve"> </w:t>
      </w:r>
      <w:r w:rsidR="00197A15" w:rsidRPr="00A037F8">
        <w:rPr>
          <w:rFonts w:cstheme="minorHAnsi"/>
          <w:bCs/>
          <w:sz w:val="22"/>
        </w:rPr>
        <w:t>5</w:t>
      </w:r>
      <w:r w:rsidR="00BF3511" w:rsidRPr="00A037F8">
        <w:rPr>
          <w:rFonts w:cstheme="minorHAnsi"/>
          <w:bCs/>
          <w:sz w:val="22"/>
        </w:rPr>
        <w:t xml:space="preserve"> show the MAE of maximum wind speed for</w:t>
      </w:r>
      <w:r w:rsidR="00F92B24" w:rsidRPr="00A037F8">
        <w:rPr>
          <w:rFonts w:cstheme="minorHAnsi"/>
          <w:bCs/>
          <w:sz w:val="22"/>
        </w:rPr>
        <w:t>ecast</w:t>
      </w:r>
      <w:r w:rsidR="00BF3511" w:rsidRPr="00A037F8">
        <w:rPr>
          <w:rFonts w:cstheme="minorHAnsi"/>
          <w:bCs/>
          <w:sz w:val="22"/>
        </w:rPr>
        <w:t xml:space="preserve"> for </w:t>
      </w:r>
      <w:r w:rsidR="00606584" w:rsidRPr="00A037F8">
        <w:rPr>
          <w:rFonts w:cstheme="minorHAnsi"/>
          <w:bCs/>
          <w:sz w:val="22"/>
        </w:rPr>
        <w:t>each method</w:t>
      </w:r>
      <w:r w:rsidR="00BF3511" w:rsidRPr="00A037F8">
        <w:rPr>
          <w:rFonts w:cstheme="minorHAnsi"/>
          <w:bCs/>
          <w:sz w:val="22"/>
        </w:rPr>
        <w:t xml:space="preserve"> at </w:t>
      </w:r>
      <w:r w:rsidR="009B5C88" w:rsidRPr="00A037F8">
        <w:rPr>
          <w:rFonts w:cstheme="minorHAnsi" w:hint="eastAsia"/>
          <w:bCs/>
          <w:sz w:val="22"/>
        </w:rPr>
        <w:t>each</w:t>
      </w:r>
      <w:r w:rsidR="00BF3511" w:rsidRPr="00A037F8">
        <w:rPr>
          <w:rFonts w:cstheme="minorHAnsi"/>
          <w:bCs/>
          <w:sz w:val="22"/>
        </w:rPr>
        <w:t xml:space="preserve"> </w:t>
      </w:r>
      <w:r w:rsidR="003C4EB2" w:rsidRPr="00A037F8">
        <w:rPr>
          <w:rFonts w:cstheme="minorHAnsi"/>
          <w:bCs/>
          <w:sz w:val="22"/>
        </w:rPr>
        <w:t>lead time level</w:t>
      </w:r>
      <w:r w:rsidR="00BF3511" w:rsidRPr="00A037F8">
        <w:rPr>
          <w:rFonts w:cstheme="minorHAnsi"/>
          <w:bCs/>
          <w:sz w:val="22"/>
        </w:rPr>
        <w:t xml:space="preserve"> in 201</w:t>
      </w:r>
      <w:r w:rsidR="00197A15" w:rsidRPr="00A037F8">
        <w:rPr>
          <w:rFonts w:cstheme="minorHAnsi"/>
          <w:bCs/>
          <w:sz w:val="22"/>
        </w:rPr>
        <w:t>6</w:t>
      </w:r>
      <w:r w:rsidR="00BF3511" w:rsidRPr="00A037F8">
        <w:rPr>
          <w:rFonts w:cstheme="minorHAnsi"/>
          <w:bCs/>
          <w:sz w:val="22"/>
        </w:rPr>
        <w:t>.</w:t>
      </w:r>
      <w:r w:rsidR="0027788C" w:rsidRPr="00A037F8">
        <w:rPr>
          <w:rFonts w:cstheme="minorHAnsi" w:hint="eastAsia"/>
          <w:bCs/>
          <w:sz w:val="22"/>
        </w:rPr>
        <w:t xml:space="preserve"> </w:t>
      </w:r>
      <w:r w:rsidR="0027788C" w:rsidRPr="00A037F8">
        <w:rPr>
          <w:rFonts w:cstheme="minorHAnsi"/>
          <w:bCs/>
          <w:sz w:val="22"/>
        </w:rPr>
        <w:t>One thing should be remember</w:t>
      </w:r>
      <w:r w:rsidR="00811D45" w:rsidRPr="00A037F8">
        <w:rPr>
          <w:rFonts w:cstheme="minorHAnsi"/>
          <w:bCs/>
          <w:sz w:val="22"/>
        </w:rPr>
        <w:t xml:space="preserve">ed that the wind speed of all </w:t>
      </w:r>
      <w:r w:rsidR="0027788C" w:rsidRPr="00A037F8">
        <w:rPr>
          <w:rFonts w:cstheme="minorHAnsi"/>
          <w:bCs/>
          <w:sz w:val="22"/>
        </w:rPr>
        <w:t xml:space="preserve">forecast </w:t>
      </w:r>
      <w:r w:rsidR="00811D45" w:rsidRPr="00A037F8">
        <w:rPr>
          <w:rFonts w:cstheme="minorHAnsi"/>
          <w:bCs/>
          <w:sz w:val="22"/>
        </w:rPr>
        <w:t>methods is</w:t>
      </w:r>
      <w:r w:rsidR="0027788C" w:rsidRPr="00A037F8">
        <w:rPr>
          <w:rFonts w:cstheme="minorHAnsi"/>
          <w:bCs/>
          <w:sz w:val="22"/>
        </w:rPr>
        <w:t xml:space="preserve"> converted to </w:t>
      </w:r>
      <w:r w:rsidR="00811D45" w:rsidRPr="00A037F8">
        <w:rPr>
          <w:rFonts w:cstheme="minorHAnsi"/>
          <w:bCs/>
          <w:sz w:val="22"/>
        </w:rPr>
        <w:t>10</w:t>
      </w:r>
      <w:r w:rsidR="0027788C" w:rsidRPr="00A037F8">
        <w:rPr>
          <w:rFonts w:cstheme="minorHAnsi"/>
          <w:bCs/>
          <w:sz w:val="22"/>
        </w:rPr>
        <w:t>-min average according to the WMO documentation</w:t>
      </w:r>
      <w:r w:rsidR="008A339D" w:rsidRPr="00A037F8">
        <w:rPr>
          <w:rFonts w:cstheme="minorHAnsi" w:hint="eastAsia"/>
          <w:bCs/>
          <w:sz w:val="22"/>
        </w:rPr>
        <w:t xml:space="preserve"> (Harper B A. </w:t>
      </w:r>
      <w:r w:rsidR="008A339D" w:rsidRPr="00A037F8">
        <w:rPr>
          <w:rFonts w:cstheme="minorHAnsi" w:hint="eastAsia"/>
          <w:bCs/>
          <w:i/>
          <w:sz w:val="22"/>
        </w:rPr>
        <w:t>et al</w:t>
      </w:r>
      <w:r w:rsidR="008A339D" w:rsidRPr="00A037F8">
        <w:rPr>
          <w:rFonts w:cstheme="minorHAnsi" w:hint="eastAsia"/>
          <w:bCs/>
          <w:sz w:val="22"/>
        </w:rPr>
        <w:t>, 2010)</w:t>
      </w:r>
      <w:r w:rsidR="0027788C" w:rsidRPr="00A037F8">
        <w:rPr>
          <w:rFonts w:cstheme="minorHAnsi"/>
          <w:bCs/>
          <w:sz w:val="22"/>
        </w:rPr>
        <w:t>.</w:t>
      </w:r>
    </w:p>
    <w:p w14:paraId="420583D8" w14:textId="2AACA705" w:rsidR="000C2983" w:rsidRPr="00A037F8" w:rsidRDefault="000C2983" w:rsidP="00DC3700">
      <w:pPr>
        <w:spacing w:beforeLines="50" w:before="156"/>
        <w:jc w:val="center"/>
        <w:rPr>
          <w:rFonts w:cstheme="minorHAnsi"/>
          <w:sz w:val="18"/>
          <w:szCs w:val="18"/>
        </w:rPr>
      </w:pPr>
      <w:r w:rsidRPr="00A037F8">
        <w:rPr>
          <w:rFonts w:cstheme="minorHAnsi"/>
          <w:b/>
          <w:sz w:val="18"/>
          <w:szCs w:val="18"/>
        </w:rPr>
        <w:t>Table</w:t>
      </w:r>
      <w:r w:rsidR="00197A15" w:rsidRPr="00A037F8">
        <w:rPr>
          <w:rFonts w:cstheme="minorHAnsi" w:hint="eastAsia"/>
          <w:b/>
          <w:sz w:val="18"/>
          <w:szCs w:val="18"/>
        </w:rPr>
        <w:t xml:space="preserve"> </w:t>
      </w:r>
      <w:r w:rsidR="00197A15" w:rsidRPr="00A037F8">
        <w:rPr>
          <w:rFonts w:cstheme="minorHAnsi"/>
          <w:b/>
          <w:sz w:val="18"/>
          <w:szCs w:val="18"/>
        </w:rPr>
        <w:t>5.</w:t>
      </w:r>
      <w:r w:rsidRPr="00A037F8">
        <w:rPr>
          <w:rFonts w:cstheme="minorHAnsi"/>
          <w:b/>
          <w:sz w:val="18"/>
          <w:szCs w:val="18"/>
        </w:rPr>
        <w:t xml:space="preserve"> </w:t>
      </w:r>
      <w:r w:rsidR="00197A15" w:rsidRPr="00A037F8">
        <w:rPr>
          <w:rFonts w:cstheme="minorHAnsi"/>
          <w:sz w:val="18"/>
          <w:szCs w:val="18"/>
        </w:rPr>
        <w:t>Mean</w:t>
      </w:r>
      <w:r w:rsidRPr="00A037F8">
        <w:rPr>
          <w:rFonts w:cstheme="minorHAnsi"/>
          <w:sz w:val="18"/>
          <w:szCs w:val="18"/>
        </w:rPr>
        <w:t xml:space="preserve"> absolute</w:t>
      </w:r>
      <w:r w:rsidRPr="00A037F8">
        <w:rPr>
          <w:rFonts w:cstheme="minorHAnsi" w:hint="eastAsia"/>
          <w:sz w:val="18"/>
          <w:szCs w:val="18"/>
        </w:rPr>
        <w:t xml:space="preserve"> maximum wind speed</w:t>
      </w:r>
      <w:r w:rsidRPr="00A037F8">
        <w:rPr>
          <w:rFonts w:cstheme="minorHAnsi"/>
          <w:sz w:val="18"/>
          <w:szCs w:val="18"/>
        </w:rPr>
        <w:t xml:space="preserve"> error for each method </w:t>
      </w:r>
      <w:r w:rsidRPr="00A037F8">
        <w:rPr>
          <w:rFonts w:cstheme="minorHAnsi" w:hint="eastAsia"/>
          <w:sz w:val="18"/>
          <w:szCs w:val="18"/>
        </w:rPr>
        <w:t>at lead time levels</w:t>
      </w:r>
      <w:r w:rsidR="007119FC" w:rsidRPr="00A037F8">
        <w:rPr>
          <w:rFonts w:cstheme="minorHAnsi"/>
          <w:sz w:val="18"/>
          <w:szCs w:val="18"/>
        </w:rPr>
        <w:t xml:space="preserve"> of </w:t>
      </w:r>
      <w:r w:rsidR="007119FC" w:rsidRPr="00A037F8">
        <w:rPr>
          <w:rFonts w:cstheme="minorHAnsi" w:hint="eastAsia"/>
          <w:sz w:val="18"/>
          <w:szCs w:val="18"/>
        </w:rPr>
        <w:t>24, 48, 72, 96 and 120h</w:t>
      </w:r>
      <w:r w:rsidRPr="00A037F8">
        <w:rPr>
          <w:rFonts w:cstheme="minorHAnsi"/>
          <w:sz w:val="18"/>
          <w:szCs w:val="18"/>
        </w:rPr>
        <w:t xml:space="preserve"> in 201</w:t>
      </w:r>
      <w:r w:rsidR="00C22C52" w:rsidRPr="00A037F8">
        <w:rPr>
          <w:rFonts w:cstheme="minorHAnsi" w:hint="eastAsia"/>
          <w:sz w:val="18"/>
          <w:szCs w:val="18"/>
        </w:rPr>
        <w:t>6</w:t>
      </w:r>
      <w:r w:rsidR="007119FC" w:rsidRPr="00A037F8">
        <w:rPr>
          <w:rFonts w:cstheme="minorHAnsi"/>
          <w:sz w:val="18"/>
          <w:szCs w:val="18"/>
        </w:rPr>
        <w:t>.</w:t>
      </w:r>
      <w:r w:rsidRPr="00A037F8">
        <w:rPr>
          <w:rFonts w:cstheme="minorHAnsi"/>
          <w:sz w:val="18"/>
          <w:szCs w:val="18"/>
        </w:rPr>
        <w:t xml:space="preserve"> </w:t>
      </w:r>
      <w:r w:rsidR="007119FC" w:rsidRPr="00A037F8">
        <w:rPr>
          <w:rFonts w:cstheme="minorHAnsi"/>
          <w:sz w:val="18"/>
          <w:szCs w:val="18"/>
        </w:rPr>
        <w:t xml:space="preserve">Numbers in bracket are sample sizes. </w:t>
      </w:r>
      <w:r w:rsidRPr="00A037F8">
        <w:rPr>
          <w:rFonts w:cstheme="minorHAnsi"/>
          <w:sz w:val="18"/>
          <w:szCs w:val="18"/>
        </w:rPr>
        <w:t>(Unit: m/s)</w:t>
      </w:r>
    </w:p>
    <w:tbl>
      <w:tblPr>
        <w:tblW w:w="0" w:type="auto"/>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644"/>
        <w:gridCol w:w="1644"/>
        <w:gridCol w:w="794"/>
        <w:gridCol w:w="794"/>
        <w:gridCol w:w="794"/>
        <w:gridCol w:w="794"/>
        <w:gridCol w:w="794"/>
      </w:tblGrid>
      <w:tr w:rsidR="000C2983" w:rsidRPr="00A13FB9" w14:paraId="5FA34F35" w14:textId="77777777" w:rsidTr="00845999">
        <w:trPr>
          <w:trHeight w:hRule="exact" w:val="794"/>
          <w:jc w:val="center"/>
        </w:trPr>
        <w:tc>
          <w:tcPr>
            <w:tcW w:w="3288" w:type="dxa"/>
            <w:gridSpan w:val="2"/>
            <w:tcBorders>
              <w:top w:val="single" w:sz="8" w:space="0" w:color="auto"/>
              <w:left w:val="single" w:sz="8" w:space="0" w:color="auto"/>
              <w:bottom w:val="single" w:sz="4" w:space="0" w:color="auto"/>
              <w:right w:val="single" w:sz="8" w:space="0" w:color="auto"/>
              <w:tl2br w:val="dashSmallGap" w:sz="4" w:space="0" w:color="auto"/>
            </w:tcBorders>
          </w:tcPr>
          <w:p w14:paraId="689FDB12" w14:textId="77777777" w:rsidR="000C2983" w:rsidRPr="00A037F8" w:rsidRDefault="000C2983" w:rsidP="00845999">
            <w:pPr>
              <w:jc w:val="center"/>
              <w:rPr>
                <w:rFonts w:cstheme="minorHAnsi"/>
                <w:b/>
                <w:color w:val="000000"/>
                <w:sz w:val="32"/>
                <w:szCs w:val="32"/>
              </w:rPr>
            </w:pPr>
            <w:r w:rsidRPr="00A037F8">
              <w:rPr>
                <w:rFonts w:cstheme="minorHAnsi"/>
                <w:b/>
                <w:color w:val="000000"/>
                <w:sz w:val="32"/>
                <w:szCs w:val="32"/>
                <w:vertAlign w:val="subscript"/>
              </w:rPr>
              <w:t>Method</w:t>
            </w:r>
            <w:r w:rsidRPr="00A037F8">
              <w:rPr>
                <w:rFonts w:cstheme="minorHAnsi" w:hint="eastAsia"/>
                <w:b/>
                <w:color w:val="000000"/>
                <w:sz w:val="32"/>
                <w:szCs w:val="32"/>
                <w:vertAlign w:val="subscript"/>
              </w:rPr>
              <w:t xml:space="preserve">      </w:t>
            </w:r>
            <w:r w:rsidRPr="00A037F8">
              <w:rPr>
                <w:rFonts w:cstheme="minorHAnsi" w:hint="eastAsia"/>
                <w:b/>
                <w:color w:val="000000"/>
                <w:sz w:val="32"/>
                <w:szCs w:val="32"/>
                <w:vertAlign w:val="superscript"/>
              </w:rPr>
              <w:t>Lead times</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57A42711" w14:textId="77777777" w:rsidR="000C2983" w:rsidRPr="00A037F8" w:rsidRDefault="000C2983" w:rsidP="00845999">
            <w:pPr>
              <w:jc w:val="center"/>
              <w:rPr>
                <w:rFonts w:cstheme="minorHAnsi"/>
                <w:b/>
                <w:color w:val="000000"/>
                <w:szCs w:val="18"/>
              </w:rPr>
            </w:pPr>
            <w:r w:rsidRPr="00A037F8">
              <w:rPr>
                <w:rFonts w:cstheme="minorHAnsi" w:hint="eastAsia"/>
                <w:b/>
                <w:color w:val="000000"/>
                <w:szCs w:val="18"/>
              </w:rPr>
              <w:t>24h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4F7B95BC" w14:textId="77777777" w:rsidR="000C2983" w:rsidRPr="00A037F8" w:rsidRDefault="000C2983" w:rsidP="00845999">
            <w:pPr>
              <w:jc w:val="center"/>
              <w:rPr>
                <w:rFonts w:cstheme="minorHAnsi"/>
                <w:b/>
                <w:color w:val="000000"/>
                <w:szCs w:val="18"/>
              </w:rPr>
            </w:pPr>
            <w:r w:rsidRPr="00A037F8">
              <w:rPr>
                <w:rFonts w:cstheme="minorHAnsi" w:hint="eastAsia"/>
                <w:b/>
                <w:color w:val="000000"/>
                <w:szCs w:val="18"/>
              </w:rPr>
              <w:t>48h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532C2FFA" w14:textId="77777777" w:rsidR="000C2983" w:rsidRPr="00A037F8" w:rsidRDefault="000C2983" w:rsidP="00845999">
            <w:pPr>
              <w:jc w:val="center"/>
              <w:rPr>
                <w:rFonts w:cstheme="minorHAnsi"/>
                <w:b/>
                <w:color w:val="000000"/>
                <w:szCs w:val="18"/>
              </w:rPr>
            </w:pPr>
            <w:r w:rsidRPr="00A037F8">
              <w:rPr>
                <w:rFonts w:cstheme="minorHAnsi" w:hint="eastAsia"/>
                <w:b/>
                <w:color w:val="000000"/>
                <w:szCs w:val="18"/>
              </w:rPr>
              <w:t>72h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61396C20" w14:textId="77777777" w:rsidR="000C2983" w:rsidRPr="00A037F8" w:rsidRDefault="000C2983" w:rsidP="00845999">
            <w:pPr>
              <w:jc w:val="center"/>
              <w:rPr>
                <w:rFonts w:cstheme="minorHAnsi"/>
                <w:b/>
                <w:color w:val="000000"/>
                <w:szCs w:val="18"/>
              </w:rPr>
            </w:pPr>
            <w:r w:rsidRPr="00A037F8">
              <w:rPr>
                <w:rFonts w:cstheme="minorHAnsi" w:hint="eastAsia"/>
                <w:b/>
                <w:color w:val="000000"/>
                <w:szCs w:val="18"/>
              </w:rPr>
              <w:t>96h</w:t>
            </w:r>
          </w:p>
        </w:tc>
        <w:tc>
          <w:tcPr>
            <w:tcW w:w="794" w:type="dxa"/>
            <w:tcBorders>
              <w:top w:val="single" w:sz="8" w:space="0" w:color="auto"/>
              <w:left w:val="single" w:sz="8" w:space="0" w:color="auto"/>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72F5ED73" w14:textId="77777777" w:rsidR="000C2983" w:rsidRPr="00A037F8" w:rsidRDefault="000C2983" w:rsidP="00845999">
            <w:pPr>
              <w:jc w:val="center"/>
              <w:rPr>
                <w:rFonts w:cstheme="minorHAnsi"/>
                <w:b/>
                <w:color w:val="000000"/>
                <w:szCs w:val="18"/>
              </w:rPr>
            </w:pPr>
            <w:r w:rsidRPr="00A037F8">
              <w:rPr>
                <w:rFonts w:cstheme="minorHAnsi" w:hint="eastAsia"/>
                <w:b/>
                <w:color w:val="000000"/>
                <w:szCs w:val="18"/>
              </w:rPr>
              <w:t>120h</w:t>
            </w:r>
          </w:p>
        </w:tc>
      </w:tr>
      <w:tr w:rsidR="0000221D" w:rsidRPr="00A13FB9" w14:paraId="08FD0619" w14:textId="77777777" w:rsidTr="00C22C52">
        <w:trPr>
          <w:trHeight w:hRule="exact" w:val="397"/>
          <w:jc w:val="center"/>
        </w:trPr>
        <w:tc>
          <w:tcPr>
            <w:tcW w:w="1644" w:type="dxa"/>
            <w:vMerge w:val="restart"/>
            <w:tcBorders>
              <w:top w:val="single" w:sz="4" w:space="0" w:color="auto"/>
              <w:left w:val="single" w:sz="8" w:space="0" w:color="auto"/>
              <w:right w:val="single" w:sz="8" w:space="0" w:color="auto"/>
            </w:tcBorders>
            <w:vAlign w:val="center"/>
          </w:tcPr>
          <w:p w14:paraId="17229CF7" w14:textId="77777777" w:rsidR="0000221D" w:rsidRPr="00A037F8" w:rsidRDefault="0000221D" w:rsidP="0000221D">
            <w:pPr>
              <w:jc w:val="center"/>
              <w:rPr>
                <w:rFonts w:cstheme="minorHAnsi"/>
                <w:b/>
                <w:color w:val="000000"/>
                <w:sz w:val="20"/>
                <w:szCs w:val="18"/>
              </w:rPr>
            </w:pPr>
            <w:r w:rsidRPr="00A037F8">
              <w:rPr>
                <w:rFonts w:cstheme="minorHAnsi"/>
                <w:b/>
                <w:color w:val="000000"/>
                <w:sz w:val="20"/>
                <w:szCs w:val="18"/>
              </w:rPr>
              <w:t xml:space="preserve">Official </w:t>
            </w:r>
          </w:p>
          <w:p w14:paraId="25EC7B1C" w14:textId="77777777" w:rsidR="0000221D" w:rsidRPr="00A037F8" w:rsidRDefault="0000221D" w:rsidP="0000221D">
            <w:pPr>
              <w:jc w:val="center"/>
              <w:rPr>
                <w:rFonts w:cstheme="minorHAnsi"/>
                <w:b/>
                <w:color w:val="000000"/>
                <w:sz w:val="20"/>
                <w:szCs w:val="18"/>
              </w:rPr>
            </w:pPr>
            <w:r w:rsidRPr="00A037F8">
              <w:rPr>
                <w:rFonts w:cstheme="minorHAnsi"/>
                <w:b/>
                <w:color w:val="000000"/>
                <w:sz w:val="20"/>
                <w:szCs w:val="18"/>
              </w:rPr>
              <w:t>Guidance</w:t>
            </w:r>
          </w:p>
        </w:tc>
        <w:tc>
          <w:tcPr>
            <w:tcW w:w="164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C3BB0AB"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CMA</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8F5859D" w14:textId="0CDBCDC7" w:rsidR="0000221D" w:rsidRPr="00164381" w:rsidRDefault="0000221D" w:rsidP="0000221D">
            <w:pPr>
              <w:jc w:val="center"/>
              <w:rPr>
                <w:rFonts w:cstheme="minorHAnsi"/>
                <w:color w:val="000000"/>
                <w:sz w:val="16"/>
                <w:szCs w:val="18"/>
              </w:rPr>
            </w:pPr>
            <w:r>
              <w:rPr>
                <w:rFonts w:cstheme="minorHAnsi" w:hint="eastAsia"/>
                <w:color w:val="000000"/>
                <w:sz w:val="16"/>
                <w:szCs w:val="18"/>
              </w:rPr>
              <w:t>5.1</w:t>
            </w:r>
            <w:r w:rsidR="00C62487">
              <w:rPr>
                <w:rFonts w:cstheme="minorHAnsi"/>
                <w:color w:val="000000"/>
                <w:sz w:val="16"/>
                <w:szCs w:val="18"/>
              </w:rPr>
              <w:t>0</w:t>
            </w:r>
            <w:r w:rsidR="00C62487">
              <w:rPr>
                <w:rFonts w:cstheme="minorHAnsi" w:hint="eastAsia"/>
                <w:color w:val="000000"/>
                <w:sz w:val="16"/>
                <w:szCs w:val="18"/>
              </w:rPr>
              <w:t>(</w:t>
            </w:r>
            <w:r>
              <w:rPr>
                <w:rFonts w:cstheme="minorHAnsi"/>
                <w:color w:val="000000"/>
                <w:sz w:val="16"/>
                <w:szCs w:val="18"/>
              </w:rPr>
              <w:t>363</w:t>
            </w:r>
            <w:r>
              <w:rPr>
                <w:rFonts w:cstheme="minorHAnsi" w:hint="eastAsia"/>
                <w:color w:val="000000"/>
                <w:sz w:val="16"/>
                <w:szCs w:val="18"/>
              </w:rPr>
              <w:t>)</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E138452" w14:textId="5B6949B4" w:rsidR="0000221D" w:rsidRPr="00164381" w:rsidRDefault="0000221D" w:rsidP="0000221D">
            <w:pPr>
              <w:jc w:val="center"/>
              <w:rPr>
                <w:rFonts w:cstheme="minorHAnsi"/>
                <w:color w:val="000000"/>
                <w:sz w:val="16"/>
                <w:szCs w:val="18"/>
              </w:rPr>
            </w:pPr>
            <w:r>
              <w:rPr>
                <w:rFonts w:cstheme="minorHAnsi"/>
                <w:color w:val="000000"/>
                <w:sz w:val="16"/>
                <w:szCs w:val="18"/>
              </w:rPr>
              <w:t xml:space="preserve"> </w:t>
            </w:r>
            <w:r w:rsidR="0084487C">
              <w:rPr>
                <w:rFonts w:cstheme="minorHAnsi"/>
                <w:color w:val="000000"/>
                <w:sz w:val="16"/>
                <w:szCs w:val="18"/>
              </w:rPr>
              <w:t>7.24</w:t>
            </w:r>
            <w:r>
              <w:rPr>
                <w:rFonts w:cstheme="minorHAnsi"/>
                <w:color w:val="000000"/>
                <w:sz w:val="16"/>
                <w:szCs w:val="18"/>
              </w:rPr>
              <w:t>(272)</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DC7FEAD" w14:textId="273EAC09" w:rsidR="0000221D" w:rsidRPr="00164381" w:rsidRDefault="0000221D" w:rsidP="0000221D">
            <w:pPr>
              <w:jc w:val="center"/>
              <w:rPr>
                <w:rFonts w:cstheme="minorHAnsi"/>
                <w:color w:val="000000"/>
                <w:sz w:val="16"/>
                <w:szCs w:val="18"/>
              </w:rPr>
            </w:pPr>
            <w:r>
              <w:rPr>
                <w:rFonts w:cstheme="minorHAnsi"/>
                <w:color w:val="000000"/>
                <w:sz w:val="16"/>
                <w:szCs w:val="18"/>
              </w:rPr>
              <w:t xml:space="preserve"> </w:t>
            </w:r>
            <w:r w:rsidR="0084487C">
              <w:rPr>
                <w:rFonts w:cstheme="minorHAnsi"/>
                <w:color w:val="000000"/>
                <w:sz w:val="16"/>
                <w:szCs w:val="18"/>
              </w:rPr>
              <w:t>7.13</w:t>
            </w:r>
            <w:r>
              <w:rPr>
                <w:rFonts w:cstheme="minorHAnsi"/>
                <w:color w:val="000000"/>
                <w:sz w:val="16"/>
                <w:szCs w:val="18"/>
              </w:rPr>
              <w:t>(196)</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C82183A" w14:textId="35113852" w:rsidR="0000221D" w:rsidRPr="00164381" w:rsidRDefault="0000221D" w:rsidP="0000221D">
            <w:pPr>
              <w:jc w:val="center"/>
              <w:rPr>
                <w:rFonts w:cstheme="minorHAnsi"/>
                <w:color w:val="000000"/>
                <w:sz w:val="16"/>
                <w:szCs w:val="18"/>
              </w:rPr>
            </w:pPr>
            <w:r>
              <w:rPr>
                <w:rFonts w:cstheme="minorHAnsi"/>
                <w:color w:val="000000"/>
                <w:sz w:val="16"/>
                <w:szCs w:val="18"/>
              </w:rPr>
              <w:t xml:space="preserve"> </w:t>
            </w:r>
            <w:r w:rsidR="0084487C">
              <w:rPr>
                <w:rFonts w:cstheme="minorHAnsi"/>
                <w:color w:val="000000"/>
                <w:sz w:val="16"/>
                <w:szCs w:val="18"/>
              </w:rPr>
              <w:t>7.95</w:t>
            </w:r>
            <w:r>
              <w:rPr>
                <w:rFonts w:cstheme="minorHAnsi"/>
                <w:color w:val="000000"/>
                <w:sz w:val="16"/>
                <w:szCs w:val="18"/>
              </w:rPr>
              <w:t>(133)</w:t>
            </w:r>
          </w:p>
        </w:tc>
        <w:tc>
          <w:tcPr>
            <w:tcW w:w="794" w:type="dxa"/>
            <w:tcBorders>
              <w:top w:val="single" w:sz="4"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5E839C5" w14:textId="560E30D0" w:rsidR="0000221D" w:rsidRPr="00164381" w:rsidRDefault="0084487C" w:rsidP="0000221D">
            <w:pPr>
              <w:jc w:val="center"/>
              <w:rPr>
                <w:rFonts w:cstheme="minorHAnsi"/>
                <w:color w:val="000000"/>
                <w:sz w:val="16"/>
                <w:szCs w:val="18"/>
              </w:rPr>
            </w:pPr>
            <w:r>
              <w:rPr>
                <w:rFonts w:cstheme="minorHAnsi"/>
                <w:color w:val="000000"/>
                <w:sz w:val="16"/>
                <w:szCs w:val="18"/>
              </w:rPr>
              <w:t>9.07</w:t>
            </w:r>
            <w:r w:rsidR="0000221D">
              <w:rPr>
                <w:rFonts w:cstheme="minorHAnsi"/>
                <w:color w:val="000000"/>
                <w:sz w:val="16"/>
                <w:szCs w:val="18"/>
              </w:rPr>
              <w:t>(85)</w:t>
            </w:r>
          </w:p>
        </w:tc>
      </w:tr>
      <w:tr w:rsidR="0000221D" w:rsidRPr="00A13FB9" w14:paraId="38AA0CAA" w14:textId="77777777" w:rsidTr="00C22C52">
        <w:trPr>
          <w:trHeight w:hRule="exact" w:val="397"/>
          <w:jc w:val="center"/>
        </w:trPr>
        <w:tc>
          <w:tcPr>
            <w:tcW w:w="1644" w:type="dxa"/>
            <w:vMerge/>
            <w:tcBorders>
              <w:left w:val="single" w:sz="8" w:space="0" w:color="auto"/>
              <w:right w:val="single" w:sz="8" w:space="0" w:color="auto"/>
            </w:tcBorders>
            <w:vAlign w:val="center"/>
          </w:tcPr>
          <w:p w14:paraId="6DDFA427"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37A9596A" w14:textId="1335FCE9" w:rsidR="0000221D" w:rsidRPr="00A13FB9" w:rsidRDefault="0000221D" w:rsidP="0000221D">
            <w:pPr>
              <w:jc w:val="center"/>
              <w:rPr>
                <w:rFonts w:cstheme="minorHAnsi"/>
                <w:b/>
                <w:color w:val="000000"/>
                <w:sz w:val="20"/>
                <w:szCs w:val="18"/>
              </w:rPr>
            </w:pPr>
            <w:r>
              <w:rPr>
                <w:rFonts w:cstheme="minorHAnsi"/>
                <w:b/>
                <w:color w:val="000000"/>
                <w:sz w:val="20"/>
                <w:szCs w:val="18"/>
              </w:rPr>
              <w:t>HKO</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6D80B0D" w14:textId="05EE5FA3" w:rsidR="0000221D" w:rsidRPr="00164381" w:rsidRDefault="0000221D" w:rsidP="0000221D">
            <w:pPr>
              <w:jc w:val="center"/>
              <w:rPr>
                <w:rFonts w:cstheme="minorHAnsi"/>
                <w:color w:val="000000"/>
                <w:sz w:val="16"/>
                <w:szCs w:val="18"/>
              </w:rPr>
            </w:pPr>
            <w:r>
              <w:rPr>
                <w:rFonts w:cstheme="minorHAnsi" w:hint="eastAsia"/>
                <w:color w:val="000000"/>
                <w:sz w:val="16"/>
                <w:szCs w:val="18"/>
              </w:rPr>
              <w:t>5</w:t>
            </w:r>
            <w:r w:rsidR="00C62487">
              <w:rPr>
                <w:rFonts w:cstheme="minorHAnsi"/>
                <w:color w:val="000000"/>
                <w:sz w:val="16"/>
                <w:szCs w:val="18"/>
              </w:rPr>
              <w:t>.12(214)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92CDFDE" w14:textId="45D95040" w:rsidR="0000221D" w:rsidRPr="00164381" w:rsidRDefault="0084487C" w:rsidP="0000221D">
            <w:pPr>
              <w:jc w:val="center"/>
              <w:rPr>
                <w:rFonts w:cstheme="minorHAnsi"/>
                <w:color w:val="000000"/>
                <w:sz w:val="16"/>
                <w:szCs w:val="18"/>
              </w:rPr>
            </w:pPr>
            <w:r>
              <w:rPr>
                <w:rFonts w:cstheme="minorHAnsi"/>
                <w:color w:val="000000"/>
                <w:sz w:val="16"/>
                <w:szCs w:val="18"/>
              </w:rPr>
              <w:t>6.98</w:t>
            </w:r>
            <w:r w:rsidR="0000221D">
              <w:rPr>
                <w:rFonts w:cstheme="minorHAnsi"/>
                <w:color w:val="000000"/>
                <w:sz w:val="16"/>
                <w:szCs w:val="18"/>
              </w:rPr>
              <w:t>(161)</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9952217" w14:textId="1D1E9A86" w:rsidR="0000221D" w:rsidRPr="00164381" w:rsidRDefault="0084487C" w:rsidP="0000221D">
            <w:pPr>
              <w:jc w:val="center"/>
              <w:rPr>
                <w:rFonts w:cstheme="minorHAnsi"/>
                <w:color w:val="000000"/>
                <w:sz w:val="16"/>
                <w:szCs w:val="18"/>
              </w:rPr>
            </w:pPr>
            <w:r>
              <w:rPr>
                <w:rFonts w:cstheme="minorHAnsi"/>
                <w:color w:val="000000"/>
                <w:sz w:val="16"/>
                <w:szCs w:val="18"/>
              </w:rPr>
              <w:t>8.42</w:t>
            </w:r>
            <w:r w:rsidR="0000221D">
              <w:rPr>
                <w:rFonts w:cstheme="minorHAnsi"/>
                <w:color w:val="000000"/>
                <w:sz w:val="16"/>
                <w:szCs w:val="18"/>
              </w:rPr>
              <w:t>(112)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5949890C" w14:textId="7FFE8D31" w:rsidR="0000221D" w:rsidRPr="00164381" w:rsidRDefault="0084487C" w:rsidP="0000221D">
            <w:pPr>
              <w:jc w:val="center"/>
              <w:rPr>
                <w:rFonts w:cstheme="minorHAnsi"/>
                <w:color w:val="000000"/>
                <w:sz w:val="16"/>
                <w:szCs w:val="18"/>
              </w:rPr>
            </w:pPr>
            <w:r>
              <w:rPr>
                <w:rFonts w:cstheme="minorHAnsi"/>
                <w:color w:val="000000"/>
                <w:sz w:val="16"/>
                <w:szCs w:val="18"/>
              </w:rPr>
              <w:t>7.90</w:t>
            </w:r>
            <w:r w:rsidR="0000221D">
              <w:rPr>
                <w:rFonts w:cstheme="minorHAnsi"/>
                <w:color w:val="000000"/>
                <w:sz w:val="16"/>
                <w:szCs w:val="18"/>
              </w:rPr>
              <w:t>(72)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51B7024" w14:textId="0903FF97" w:rsidR="0000221D" w:rsidRPr="00164381" w:rsidRDefault="0084487C" w:rsidP="0000221D">
            <w:pPr>
              <w:jc w:val="center"/>
              <w:rPr>
                <w:rFonts w:cstheme="minorHAnsi"/>
                <w:color w:val="000000"/>
                <w:sz w:val="16"/>
                <w:szCs w:val="18"/>
              </w:rPr>
            </w:pPr>
            <w:r>
              <w:rPr>
                <w:rFonts w:cstheme="minorHAnsi"/>
                <w:color w:val="000000"/>
                <w:sz w:val="16"/>
                <w:szCs w:val="18"/>
              </w:rPr>
              <w:t>10.16</w:t>
            </w:r>
            <w:r w:rsidR="0000221D">
              <w:rPr>
                <w:rFonts w:cstheme="minorHAnsi"/>
                <w:color w:val="000000"/>
                <w:sz w:val="16"/>
                <w:szCs w:val="18"/>
              </w:rPr>
              <w:t>(44)</w:t>
            </w:r>
          </w:p>
        </w:tc>
      </w:tr>
      <w:tr w:rsidR="0000221D" w:rsidRPr="00A13FB9" w14:paraId="501031C4" w14:textId="77777777" w:rsidTr="00C22C52">
        <w:trPr>
          <w:trHeight w:hRule="exact" w:val="397"/>
          <w:jc w:val="center"/>
        </w:trPr>
        <w:tc>
          <w:tcPr>
            <w:tcW w:w="1644" w:type="dxa"/>
            <w:vMerge/>
            <w:tcBorders>
              <w:left w:val="single" w:sz="8" w:space="0" w:color="auto"/>
              <w:right w:val="single" w:sz="8" w:space="0" w:color="auto"/>
            </w:tcBorders>
            <w:vAlign w:val="center"/>
          </w:tcPr>
          <w:p w14:paraId="6EB4ABB3"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242BD8FB" w14:textId="4BB73F1B" w:rsidR="0000221D" w:rsidRPr="00A13FB9" w:rsidRDefault="0000221D" w:rsidP="0000221D">
            <w:pPr>
              <w:jc w:val="center"/>
              <w:rPr>
                <w:rFonts w:cstheme="minorHAnsi"/>
                <w:b/>
                <w:color w:val="000000"/>
                <w:sz w:val="20"/>
                <w:szCs w:val="18"/>
              </w:rPr>
            </w:pPr>
            <w:r>
              <w:rPr>
                <w:rFonts w:cstheme="minorHAnsi"/>
                <w:b/>
                <w:color w:val="000000"/>
                <w:sz w:val="20"/>
                <w:szCs w:val="18"/>
              </w:rPr>
              <w:t>J</w:t>
            </w:r>
            <w:r w:rsidRPr="00A13FB9">
              <w:rPr>
                <w:rFonts w:cstheme="minorHAnsi"/>
                <w:b/>
                <w:color w:val="000000"/>
                <w:sz w:val="20"/>
                <w:szCs w:val="18"/>
              </w:rPr>
              <w:t>MA</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12FDED7" w14:textId="1B6B9873" w:rsidR="0000221D" w:rsidRPr="00164381" w:rsidRDefault="0000221D" w:rsidP="0000221D">
            <w:pPr>
              <w:jc w:val="center"/>
              <w:rPr>
                <w:rFonts w:cstheme="minorHAnsi"/>
                <w:color w:val="000000"/>
                <w:sz w:val="16"/>
                <w:szCs w:val="18"/>
              </w:rPr>
            </w:pPr>
            <w:r>
              <w:rPr>
                <w:rFonts w:cstheme="minorHAnsi" w:hint="eastAsia"/>
                <w:color w:val="000000"/>
                <w:sz w:val="16"/>
                <w:szCs w:val="18"/>
              </w:rPr>
              <w:t>5</w:t>
            </w:r>
            <w:r>
              <w:rPr>
                <w:rFonts w:cstheme="minorHAnsi"/>
                <w:color w:val="000000"/>
                <w:sz w:val="16"/>
                <w:szCs w:val="18"/>
              </w:rPr>
              <w:t>.30(358)</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484A6C9" w14:textId="3C6EA2EC" w:rsidR="0000221D" w:rsidRPr="00164381" w:rsidRDefault="0084487C" w:rsidP="0000221D">
            <w:pPr>
              <w:jc w:val="center"/>
              <w:rPr>
                <w:rFonts w:cstheme="minorHAnsi"/>
                <w:color w:val="000000"/>
                <w:sz w:val="16"/>
                <w:szCs w:val="18"/>
              </w:rPr>
            </w:pPr>
            <w:r>
              <w:rPr>
                <w:rFonts w:cstheme="minorHAnsi"/>
                <w:color w:val="000000"/>
                <w:sz w:val="16"/>
                <w:szCs w:val="18"/>
              </w:rPr>
              <w:t>7.68</w:t>
            </w:r>
            <w:r w:rsidR="0000221D">
              <w:rPr>
                <w:rFonts w:cstheme="minorHAnsi"/>
                <w:color w:val="000000"/>
                <w:sz w:val="16"/>
                <w:szCs w:val="18"/>
              </w:rPr>
              <w:t>(275)</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FFF4E33" w14:textId="0FA23A89" w:rsidR="0000221D" w:rsidRPr="00164381" w:rsidRDefault="0084487C" w:rsidP="0000221D">
            <w:pPr>
              <w:jc w:val="center"/>
              <w:rPr>
                <w:rFonts w:cstheme="minorHAnsi"/>
                <w:color w:val="000000"/>
                <w:sz w:val="16"/>
                <w:szCs w:val="18"/>
              </w:rPr>
            </w:pPr>
            <w:r>
              <w:rPr>
                <w:rFonts w:cstheme="minorHAnsi"/>
                <w:color w:val="000000"/>
                <w:sz w:val="16"/>
                <w:szCs w:val="18"/>
              </w:rPr>
              <w:t>8.96</w:t>
            </w:r>
            <w:r w:rsidR="0000221D">
              <w:rPr>
                <w:rFonts w:cstheme="minorHAnsi"/>
                <w:color w:val="000000"/>
                <w:sz w:val="16"/>
                <w:szCs w:val="18"/>
              </w:rPr>
              <w:t>(200)</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067EAEC" w14:textId="35C3815E" w:rsidR="0000221D" w:rsidRPr="00164381" w:rsidRDefault="0084487C" w:rsidP="0000221D">
            <w:pPr>
              <w:jc w:val="center"/>
              <w:rPr>
                <w:rFonts w:cstheme="minorHAnsi"/>
                <w:color w:val="000000"/>
                <w:sz w:val="16"/>
                <w:szCs w:val="18"/>
              </w:rPr>
            </w:pPr>
            <w:r>
              <w:rPr>
                <w:rFonts w:cstheme="minorHAnsi"/>
                <w:color w:val="000000"/>
                <w:sz w:val="16"/>
                <w:szCs w:val="18"/>
              </w:rPr>
              <w:t>/</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7DAC24E4" w14:textId="32C7A88C" w:rsidR="0000221D" w:rsidRPr="00164381" w:rsidRDefault="0084487C" w:rsidP="0000221D">
            <w:pPr>
              <w:jc w:val="center"/>
              <w:rPr>
                <w:rFonts w:cstheme="minorHAnsi"/>
                <w:color w:val="000000"/>
                <w:sz w:val="16"/>
                <w:szCs w:val="18"/>
              </w:rPr>
            </w:pPr>
            <w:r>
              <w:rPr>
                <w:rFonts w:cstheme="minorHAnsi"/>
                <w:color w:val="000000"/>
                <w:sz w:val="16"/>
                <w:szCs w:val="18"/>
              </w:rPr>
              <w:t>/</w:t>
            </w:r>
          </w:p>
        </w:tc>
      </w:tr>
      <w:tr w:rsidR="0000221D" w:rsidRPr="00A13FB9" w14:paraId="51ED0B18" w14:textId="77777777" w:rsidTr="00C22C52">
        <w:trPr>
          <w:trHeight w:hRule="exact" w:val="397"/>
          <w:jc w:val="center"/>
        </w:trPr>
        <w:tc>
          <w:tcPr>
            <w:tcW w:w="1644" w:type="dxa"/>
            <w:vMerge/>
            <w:tcBorders>
              <w:left w:val="single" w:sz="8" w:space="0" w:color="auto"/>
              <w:right w:val="single" w:sz="8" w:space="0" w:color="auto"/>
            </w:tcBorders>
            <w:vAlign w:val="center"/>
          </w:tcPr>
          <w:p w14:paraId="18521E9F"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216D7B40"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JTWC</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001E16A7" w14:textId="2440D9FE" w:rsidR="0000221D" w:rsidRPr="00164381" w:rsidRDefault="0000221D" w:rsidP="0000221D">
            <w:pPr>
              <w:jc w:val="center"/>
              <w:rPr>
                <w:rFonts w:cstheme="minorHAnsi"/>
                <w:color w:val="000000"/>
                <w:sz w:val="16"/>
                <w:szCs w:val="18"/>
              </w:rPr>
            </w:pPr>
            <w:r>
              <w:rPr>
                <w:rFonts w:cstheme="minorHAnsi" w:hint="eastAsia"/>
                <w:color w:val="000000"/>
                <w:sz w:val="16"/>
                <w:szCs w:val="18"/>
              </w:rPr>
              <w:t>5</w:t>
            </w:r>
            <w:r>
              <w:rPr>
                <w:rFonts w:cstheme="minorHAnsi"/>
                <w:color w:val="000000"/>
                <w:sz w:val="16"/>
                <w:szCs w:val="18"/>
              </w:rPr>
              <w:t>.40(306)</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D57B453" w14:textId="19F0F036" w:rsidR="0000221D" w:rsidRPr="00164381" w:rsidRDefault="0084487C" w:rsidP="0000221D">
            <w:pPr>
              <w:jc w:val="center"/>
              <w:rPr>
                <w:rFonts w:cstheme="minorHAnsi"/>
                <w:color w:val="000000"/>
                <w:sz w:val="16"/>
                <w:szCs w:val="18"/>
              </w:rPr>
            </w:pPr>
            <w:r>
              <w:rPr>
                <w:rFonts w:cstheme="minorHAnsi"/>
                <w:color w:val="000000"/>
                <w:sz w:val="16"/>
                <w:szCs w:val="18"/>
              </w:rPr>
              <w:t>6.11</w:t>
            </w:r>
            <w:r w:rsidR="0000221D">
              <w:rPr>
                <w:rFonts w:cstheme="minorHAnsi"/>
                <w:color w:val="000000"/>
                <w:sz w:val="16"/>
                <w:szCs w:val="18"/>
              </w:rPr>
              <w:t>(221)</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8AD9BB6" w14:textId="534D172A" w:rsidR="0000221D" w:rsidRPr="00164381" w:rsidRDefault="0084487C" w:rsidP="0000221D">
            <w:pPr>
              <w:jc w:val="center"/>
              <w:rPr>
                <w:rFonts w:cstheme="minorHAnsi"/>
                <w:color w:val="000000"/>
                <w:sz w:val="16"/>
                <w:szCs w:val="18"/>
              </w:rPr>
            </w:pPr>
            <w:r>
              <w:rPr>
                <w:rFonts w:cstheme="minorHAnsi"/>
                <w:color w:val="000000"/>
                <w:sz w:val="16"/>
                <w:szCs w:val="18"/>
              </w:rPr>
              <w:t>7.48</w:t>
            </w:r>
            <w:r w:rsidR="0000221D">
              <w:rPr>
                <w:rFonts w:cstheme="minorHAnsi"/>
                <w:color w:val="000000"/>
                <w:sz w:val="16"/>
                <w:szCs w:val="18"/>
              </w:rPr>
              <w:t>(152)</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73B68E3" w14:textId="453D6B26" w:rsidR="0000221D" w:rsidRPr="00164381" w:rsidRDefault="0084487C" w:rsidP="0000221D">
            <w:pPr>
              <w:jc w:val="center"/>
              <w:rPr>
                <w:rFonts w:cstheme="minorHAnsi"/>
                <w:color w:val="000000"/>
                <w:sz w:val="16"/>
                <w:szCs w:val="18"/>
              </w:rPr>
            </w:pPr>
            <w:r>
              <w:rPr>
                <w:rFonts w:cstheme="minorHAnsi"/>
                <w:color w:val="000000"/>
                <w:sz w:val="16"/>
                <w:szCs w:val="18"/>
              </w:rPr>
              <w:t>8.02</w:t>
            </w:r>
            <w:r w:rsidR="0000221D">
              <w:rPr>
                <w:rFonts w:cstheme="minorHAnsi"/>
                <w:color w:val="000000"/>
                <w:sz w:val="16"/>
                <w:szCs w:val="18"/>
              </w:rPr>
              <w:t>(84)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D33A927" w14:textId="0188A2C9" w:rsidR="0000221D" w:rsidRPr="00164381" w:rsidRDefault="0084487C" w:rsidP="0000221D">
            <w:pPr>
              <w:jc w:val="center"/>
              <w:rPr>
                <w:rFonts w:cstheme="minorHAnsi"/>
                <w:color w:val="000000"/>
                <w:sz w:val="16"/>
                <w:szCs w:val="18"/>
              </w:rPr>
            </w:pPr>
            <w:r>
              <w:rPr>
                <w:rFonts w:cstheme="minorHAnsi"/>
                <w:color w:val="000000"/>
                <w:sz w:val="16"/>
                <w:szCs w:val="18"/>
              </w:rPr>
              <w:t>12.10</w:t>
            </w:r>
            <w:r w:rsidR="0000221D">
              <w:rPr>
                <w:rFonts w:cstheme="minorHAnsi"/>
                <w:color w:val="000000"/>
                <w:sz w:val="16"/>
                <w:szCs w:val="18"/>
              </w:rPr>
              <w:t>(41)</w:t>
            </w:r>
          </w:p>
        </w:tc>
      </w:tr>
      <w:tr w:rsidR="0000221D" w:rsidRPr="00A13FB9" w14:paraId="1B8F3E4B" w14:textId="77777777" w:rsidTr="00C22C52">
        <w:trPr>
          <w:trHeight w:hRule="exact" w:val="397"/>
          <w:jc w:val="center"/>
        </w:trPr>
        <w:tc>
          <w:tcPr>
            <w:tcW w:w="1644" w:type="dxa"/>
            <w:vMerge/>
            <w:tcBorders>
              <w:left w:val="single" w:sz="8" w:space="0" w:color="auto"/>
              <w:bottom w:val="dashed" w:sz="6" w:space="0" w:color="auto"/>
              <w:right w:val="single" w:sz="8" w:space="0" w:color="auto"/>
            </w:tcBorders>
            <w:vAlign w:val="center"/>
          </w:tcPr>
          <w:p w14:paraId="0DCF6DF7"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hideMark/>
          </w:tcPr>
          <w:p w14:paraId="69BA52D4" w14:textId="79C4881F" w:rsidR="0000221D" w:rsidRPr="00A13FB9" w:rsidRDefault="0000221D" w:rsidP="0000221D">
            <w:pPr>
              <w:jc w:val="center"/>
              <w:rPr>
                <w:rFonts w:cstheme="minorHAnsi"/>
                <w:b/>
                <w:color w:val="000000"/>
                <w:sz w:val="20"/>
                <w:szCs w:val="18"/>
              </w:rPr>
            </w:pPr>
            <w:r>
              <w:rPr>
                <w:rFonts w:cstheme="minorHAnsi"/>
                <w:b/>
                <w:color w:val="000000"/>
                <w:sz w:val="20"/>
                <w:szCs w:val="18"/>
              </w:rPr>
              <w:t>KMA</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2C086E67" w14:textId="6778B37C" w:rsidR="0000221D" w:rsidRPr="005A3260" w:rsidRDefault="0000221D" w:rsidP="0000221D">
            <w:pPr>
              <w:jc w:val="center"/>
              <w:rPr>
                <w:rFonts w:cstheme="minorHAnsi"/>
                <w:sz w:val="16"/>
                <w:szCs w:val="18"/>
              </w:rPr>
            </w:pPr>
            <w:r>
              <w:rPr>
                <w:rFonts w:cstheme="minorHAnsi" w:hint="eastAsia"/>
                <w:sz w:val="16"/>
                <w:szCs w:val="18"/>
              </w:rPr>
              <w:t>5</w:t>
            </w:r>
            <w:r>
              <w:rPr>
                <w:rFonts w:cstheme="minorHAnsi"/>
                <w:sz w:val="16"/>
                <w:szCs w:val="18"/>
              </w:rPr>
              <w:t>.39(198)</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5A8021A9" w14:textId="34A05129" w:rsidR="0000221D" w:rsidRPr="005A3260" w:rsidRDefault="0084487C" w:rsidP="0000221D">
            <w:pPr>
              <w:jc w:val="center"/>
              <w:rPr>
                <w:rFonts w:cstheme="minorHAnsi"/>
                <w:sz w:val="16"/>
                <w:szCs w:val="18"/>
              </w:rPr>
            </w:pPr>
            <w:r>
              <w:rPr>
                <w:rFonts w:cstheme="minorHAnsi"/>
                <w:color w:val="000000"/>
                <w:sz w:val="16"/>
                <w:szCs w:val="18"/>
              </w:rPr>
              <w:t>8.33</w:t>
            </w:r>
            <w:r w:rsidR="0000221D">
              <w:rPr>
                <w:rFonts w:cstheme="minorHAnsi"/>
                <w:color w:val="000000"/>
                <w:sz w:val="16"/>
                <w:szCs w:val="18"/>
              </w:rPr>
              <w:t>(144)</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00982BBC" w14:textId="69E19B57" w:rsidR="0000221D" w:rsidRPr="005A3260" w:rsidRDefault="0084487C" w:rsidP="0000221D">
            <w:pPr>
              <w:jc w:val="center"/>
              <w:rPr>
                <w:rFonts w:cstheme="minorHAnsi"/>
                <w:sz w:val="16"/>
                <w:szCs w:val="18"/>
              </w:rPr>
            </w:pPr>
            <w:r>
              <w:rPr>
                <w:rFonts w:cstheme="minorHAnsi"/>
                <w:color w:val="000000"/>
                <w:sz w:val="16"/>
                <w:szCs w:val="18"/>
              </w:rPr>
              <w:t>9.49</w:t>
            </w:r>
            <w:r w:rsidR="0000221D">
              <w:rPr>
                <w:rFonts w:cstheme="minorHAnsi"/>
                <w:color w:val="000000"/>
                <w:sz w:val="16"/>
                <w:szCs w:val="18"/>
              </w:rPr>
              <w:t>(96)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68D28EE1" w14:textId="210DB84C" w:rsidR="0000221D" w:rsidRPr="005A3260" w:rsidRDefault="0084487C" w:rsidP="0000221D">
            <w:pPr>
              <w:jc w:val="center"/>
              <w:rPr>
                <w:rFonts w:cstheme="minorHAnsi"/>
                <w:sz w:val="16"/>
                <w:szCs w:val="18"/>
              </w:rPr>
            </w:pPr>
            <w:r>
              <w:rPr>
                <w:rFonts w:cstheme="minorHAnsi"/>
                <w:color w:val="000000"/>
                <w:sz w:val="16"/>
                <w:szCs w:val="18"/>
              </w:rPr>
              <w:t>8.22</w:t>
            </w:r>
            <w:r w:rsidR="0000221D">
              <w:rPr>
                <w:rFonts w:cstheme="minorHAnsi"/>
                <w:color w:val="000000"/>
                <w:sz w:val="16"/>
                <w:szCs w:val="18"/>
              </w:rPr>
              <w:t>(56)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70C047CC" w14:textId="32E88274" w:rsidR="0000221D" w:rsidRPr="005A3260" w:rsidRDefault="0084487C" w:rsidP="0000221D">
            <w:pPr>
              <w:jc w:val="center"/>
              <w:rPr>
                <w:rFonts w:cstheme="minorHAnsi"/>
                <w:sz w:val="16"/>
                <w:szCs w:val="18"/>
              </w:rPr>
            </w:pPr>
            <w:r>
              <w:rPr>
                <w:rFonts w:cstheme="minorHAnsi"/>
                <w:color w:val="000000"/>
                <w:sz w:val="16"/>
                <w:szCs w:val="18"/>
              </w:rPr>
              <w:t>7.96</w:t>
            </w:r>
            <w:r w:rsidR="0000221D">
              <w:rPr>
                <w:rFonts w:cstheme="minorHAnsi"/>
                <w:color w:val="000000"/>
                <w:sz w:val="16"/>
                <w:szCs w:val="18"/>
              </w:rPr>
              <w:t>(28)</w:t>
            </w:r>
          </w:p>
        </w:tc>
      </w:tr>
      <w:tr w:rsidR="0000221D" w:rsidRPr="00A13FB9" w14:paraId="2DDA6A40" w14:textId="77777777" w:rsidTr="00C22C52">
        <w:trPr>
          <w:trHeight w:hRule="exact" w:val="397"/>
          <w:jc w:val="center"/>
        </w:trPr>
        <w:tc>
          <w:tcPr>
            <w:tcW w:w="1644" w:type="dxa"/>
            <w:vMerge w:val="restart"/>
            <w:tcBorders>
              <w:top w:val="dashed" w:sz="6" w:space="0" w:color="auto"/>
              <w:left w:val="single" w:sz="8" w:space="0" w:color="auto"/>
              <w:right w:val="single" w:sz="8" w:space="0" w:color="auto"/>
            </w:tcBorders>
            <w:vAlign w:val="center"/>
          </w:tcPr>
          <w:p w14:paraId="61558D59" w14:textId="77777777" w:rsidR="0000221D" w:rsidRPr="00A037F8" w:rsidRDefault="0000221D" w:rsidP="0000221D">
            <w:pPr>
              <w:jc w:val="center"/>
              <w:rPr>
                <w:rFonts w:cstheme="minorHAnsi"/>
                <w:b/>
                <w:color w:val="000000"/>
                <w:sz w:val="20"/>
                <w:szCs w:val="18"/>
              </w:rPr>
            </w:pPr>
            <w:r w:rsidRPr="00A037F8">
              <w:rPr>
                <w:rFonts w:cstheme="minorHAnsi" w:hint="eastAsia"/>
                <w:b/>
                <w:color w:val="000000"/>
                <w:sz w:val="20"/>
                <w:szCs w:val="18"/>
              </w:rPr>
              <w:t>Global NWP Models</w:t>
            </w:r>
          </w:p>
        </w:tc>
        <w:tc>
          <w:tcPr>
            <w:tcW w:w="164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2A1C81D3" w14:textId="7E519BC0" w:rsidR="0000221D" w:rsidRPr="00A13FB9" w:rsidRDefault="0000221D" w:rsidP="0000221D">
            <w:pPr>
              <w:jc w:val="center"/>
              <w:rPr>
                <w:rFonts w:cstheme="minorHAnsi"/>
                <w:b/>
                <w:color w:val="000000"/>
                <w:sz w:val="20"/>
                <w:szCs w:val="18"/>
              </w:rPr>
            </w:pPr>
            <w:r>
              <w:rPr>
                <w:rFonts w:cstheme="minorHAnsi"/>
                <w:b/>
                <w:color w:val="000000"/>
                <w:sz w:val="20"/>
                <w:szCs w:val="18"/>
              </w:rPr>
              <w:t>ECMWF-IFS</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2AD441C" w14:textId="26540C27" w:rsidR="0000221D" w:rsidRPr="00164381" w:rsidRDefault="0000221D" w:rsidP="0000221D">
            <w:pPr>
              <w:jc w:val="center"/>
              <w:rPr>
                <w:rFonts w:cstheme="minorHAnsi"/>
                <w:color w:val="000000"/>
                <w:sz w:val="16"/>
                <w:szCs w:val="18"/>
              </w:rPr>
            </w:pPr>
            <w:r>
              <w:rPr>
                <w:rFonts w:cstheme="minorHAnsi" w:hint="eastAsia"/>
                <w:color w:val="000000"/>
                <w:sz w:val="16"/>
                <w:szCs w:val="18"/>
              </w:rPr>
              <w:t>9</w:t>
            </w:r>
            <w:r>
              <w:rPr>
                <w:rFonts w:cstheme="minorHAnsi"/>
                <w:color w:val="000000"/>
                <w:sz w:val="16"/>
                <w:szCs w:val="18"/>
              </w:rPr>
              <w:t>.22(141)</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C1AB272" w14:textId="2C0FD944" w:rsidR="0000221D" w:rsidRPr="00164381" w:rsidRDefault="0084487C" w:rsidP="0000221D">
            <w:pPr>
              <w:jc w:val="center"/>
              <w:rPr>
                <w:rFonts w:cstheme="minorHAnsi"/>
                <w:color w:val="000000"/>
                <w:sz w:val="16"/>
                <w:szCs w:val="18"/>
              </w:rPr>
            </w:pPr>
            <w:r>
              <w:rPr>
                <w:rFonts w:cstheme="minorHAnsi"/>
                <w:color w:val="000000"/>
                <w:sz w:val="16"/>
                <w:szCs w:val="18"/>
              </w:rPr>
              <w:t>10.88</w:t>
            </w:r>
            <w:r w:rsidR="0000221D">
              <w:rPr>
                <w:rFonts w:cstheme="minorHAnsi"/>
                <w:color w:val="000000"/>
                <w:sz w:val="16"/>
                <w:szCs w:val="18"/>
              </w:rPr>
              <w:t>(110)</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73CBC2B" w14:textId="23D462AA" w:rsidR="0000221D" w:rsidRPr="00164381" w:rsidRDefault="0084487C" w:rsidP="0000221D">
            <w:pPr>
              <w:jc w:val="center"/>
              <w:rPr>
                <w:rFonts w:cstheme="minorHAnsi"/>
                <w:color w:val="000000"/>
                <w:sz w:val="16"/>
                <w:szCs w:val="18"/>
              </w:rPr>
            </w:pPr>
            <w:r>
              <w:rPr>
                <w:rFonts w:cstheme="minorHAnsi"/>
                <w:color w:val="000000"/>
                <w:sz w:val="16"/>
                <w:szCs w:val="18"/>
              </w:rPr>
              <w:t>11.28</w:t>
            </w:r>
            <w:r w:rsidR="0000221D">
              <w:rPr>
                <w:rFonts w:cstheme="minorHAnsi"/>
                <w:color w:val="000000"/>
                <w:sz w:val="16"/>
                <w:szCs w:val="18"/>
              </w:rPr>
              <w:t>(83)</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00BA818" w14:textId="63A252BA" w:rsidR="0000221D" w:rsidRPr="00164381" w:rsidRDefault="0084487C" w:rsidP="0000221D">
            <w:pPr>
              <w:jc w:val="center"/>
              <w:rPr>
                <w:rFonts w:cstheme="minorHAnsi"/>
                <w:color w:val="000000"/>
                <w:sz w:val="16"/>
                <w:szCs w:val="18"/>
              </w:rPr>
            </w:pPr>
            <w:r>
              <w:rPr>
                <w:rFonts w:cstheme="minorHAnsi"/>
                <w:color w:val="000000"/>
                <w:sz w:val="16"/>
                <w:szCs w:val="18"/>
              </w:rPr>
              <w:t>9.45</w:t>
            </w:r>
            <w:r w:rsidR="0000221D">
              <w:rPr>
                <w:rFonts w:cstheme="minorHAnsi"/>
                <w:color w:val="000000"/>
                <w:sz w:val="16"/>
                <w:szCs w:val="18"/>
              </w:rPr>
              <w:t>(56)</w:t>
            </w:r>
          </w:p>
        </w:tc>
        <w:tc>
          <w:tcPr>
            <w:tcW w:w="794" w:type="dxa"/>
            <w:tcBorders>
              <w:top w:val="dashed" w:sz="6"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6A3C7ED4" w14:textId="1753E2AE" w:rsidR="0000221D" w:rsidRPr="00164381" w:rsidRDefault="0084487C" w:rsidP="0000221D">
            <w:pPr>
              <w:jc w:val="center"/>
              <w:rPr>
                <w:rFonts w:cstheme="minorHAnsi"/>
                <w:color w:val="000000"/>
                <w:sz w:val="16"/>
                <w:szCs w:val="18"/>
              </w:rPr>
            </w:pPr>
            <w:r>
              <w:rPr>
                <w:rFonts w:cstheme="minorHAnsi"/>
                <w:color w:val="000000"/>
                <w:sz w:val="16"/>
                <w:szCs w:val="18"/>
              </w:rPr>
              <w:t>7.24</w:t>
            </w:r>
            <w:r w:rsidR="0000221D">
              <w:rPr>
                <w:rFonts w:cstheme="minorHAnsi"/>
                <w:color w:val="000000"/>
                <w:sz w:val="16"/>
                <w:szCs w:val="18"/>
              </w:rPr>
              <w:t>(34)</w:t>
            </w:r>
          </w:p>
        </w:tc>
      </w:tr>
      <w:tr w:rsidR="0000221D" w:rsidRPr="00A13FB9" w14:paraId="01CE66B4" w14:textId="77777777" w:rsidTr="00C22C52">
        <w:trPr>
          <w:trHeight w:hRule="exact" w:val="397"/>
          <w:jc w:val="center"/>
        </w:trPr>
        <w:tc>
          <w:tcPr>
            <w:tcW w:w="1644" w:type="dxa"/>
            <w:vMerge/>
            <w:tcBorders>
              <w:left w:val="single" w:sz="8" w:space="0" w:color="auto"/>
              <w:right w:val="single" w:sz="8" w:space="0" w:color="auto"/>
            </w:tcBorders>
            <w:vAlign w:val="center"/>
          </w:tcPr>
          <w:p w14:paraId="101E1DD8"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6E6B9240"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JMA-GSM</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2FD69697" w14:textId="45B56E26" w:rsidR="0000221D" w:rsidRPr="00164381" w:rsidRDefault="0000221D" w:rsidP="0000221D">
            <w:pPr>
              <w:jc w:val="center"/>
              <w:rPr>
                <w:rFonts w:cstheme="minorHAnsi"/>
                <w:color w:val="000000"/>
                <w:sz w:val="16"/>
                <w:szCs w:val="18"/>
              </w:rPr>
            </w:pPr>
            <w:r>
              <w:rPr>
                <w:rFonts w:cstheme="minorHAnsi" w:hint="eastAsia"/>
                <w:color w:val="000000"/>
                <w:sz w:val="16"/>
                <w:szCs w:val="18"/>
              </w:rPr>
              <w:t>6</w:t>
            </w:r>
            <w:r>
              <w:rPr>
                <w:rFonts w:cstheme="minorHAnsi"/>
                <w:color w:val="000000"/>
                <w:sz w:val="16"/>
                <w:szCs w:val="18"/>
              </w:rPr>
              <w:t>.92(336)</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65BE3B7" w14:textId="0D41A8B9" w:rsidR="0000221D" w:rsidRPr="00164381" w:rsidRDefault="0084487C" w:rsidP="0000221D">
            <w:pPr>
              <w:jc w:val="center"/>
              <w:rPr>
                <w:rFonts w:cstheme="minorHAnsi"/>
                <w:color w:val="000000"/>
                <w:sz w:val="16"/>
                <w:szCs w:val="18"/>
              </w:rPr>
            </w:pPr>
            <w:r>
              <w:rPr>
                <w:rFonts w:cstheme="minorHAnsi"/>
                <w:color w:val="000000"/>
                <w:sz w:val="16"/>
                <w:szCs w:val="18"/>
              </w:rPr>
              <w:t>11.20</w:t>
            </w:r>
            <w:r w:rsidR="0000221D">
              <w:rPr>
                <w:rFonts w:cstheme="minorHAnsi"/>
                <w:color w:val="000000"/>
                <w:sz w:val="16"/>
                <w:szCs w:val="18"/>
              </w:rPr>
              <w:t>(254)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E3BBA8D" w14:textId="54C25580" w:rsidR="0000221D" w:rsidRPr="00164381" w:rsidRDefault="0084487C" w:rsidP="0000221D">
            <w:pPr>
              <w:jc w:val="center"/>
              <w:rPr>
                <w:rFonts w:cstheme="minorHAnsi"/>
                <w:color w:val="000000"/>
                <w:sz w:val="16"/>
                <w:szCs w:val="18"/>
              </w:rPr>
            </w:pPr>
            <w:r>
              <w:rPr>
                <w:rFonts w:cstheme="minorHAnsi"/>
                <w:color w:val="000000"/>
                <w:sz w:val="16"/>
                <w:szCs w:val="18"/>
              </w:rPr>
              <w:t>13.64</w:t>
            </w:r>
            <w:r w:rsidR="0000221D">
              <w:rPr>
                <w:rFonts w:cstheme="minorHAnsi"/>
                <w:color w:val="000000"/>
                <w:sz w:val="16"/>
                <w:szCs w:val="18"/>
              </w:rPr>
              <w:t>(184)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470693E" w14:textId="149B2B74"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17826E4E" w14:textId="3EB27856"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r>
      <w:tr w:rsidR="0000221D" w:rsidRPr="00A13FB9" w14:paraId="46F561BE" w14:textId="77777777" w:rsidTr="00C22C52">
        <w:trPr>
          <w:trHeight w:hRule="exact" w:val="397"/>
          <w:jc w:val="center"/>
        </w:trPr>
        <w:tc>
          <w:tcPr>
            <w:tcW w:w="1644" w:type="dxa"/>
            <w:vMerge/>
            <w:tcBorders>
              <w:left w:val="single" w:sz="8" w:space="0" w:color="auto"/>
              <w:right w:val="single" w:sz="8" w:space="0" w:color="auto"/>
            </w:tcBorders>
            <w:vAlign w:val="center"/>
          </w:tcPr>
          <w:p w14:paraId="6646BBFD"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42A6C662" w14:textId="408BE801" w:rsidR="0000221D" w:rsidRPr="00A13FB9" w:rsidRDefault="0000221D" w:rsidP="0000221D">
            <w:pPr>
              <w:jc w:val="center"/>
              <w:rPr>
                <w:rFonts w:cstheme="minorHAnsi"/>
                <w:b/>
                <w:color w:val="000000"/>
                <w:sz w:val="20"/>
                <w:szCs w:val="18"/>
              </w:rPr>
            </w:pPr>
            <w:r>
              <w:rPr>
                <w:rFonts w:cstheme="minorHAnsi"/>
                <w:b/>
                <w:color w:val="000000"/>
                <w:sz w:val="20"/>
                <w:szCs w:val="18"/>
              </w:rPr>
              <w:t>NCEP-GFS</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315768B" w14:textId="5E66481A" w:rsidR="0000221D" w:rsidRPr="00164381" w:rsidRDefault="0000221D" w:rsidP="0000221D">
            <w:pPr>
              <w:jc w:val="center"/>
              <w:rPr>
                <w:rFonts w:cstheme="minorHAnsi"/>
                <w:color w:val="000000"/>
                <w:sz w:val="16"/>
                <w:szCs w:val="18"/>
              </w:rPr>
            </w:pPr>
            <w:r>
              <w:rPr>
                <w:rFonts w:cstheme="minorHAnsi"/>
                <w:color w:val="000000"/>
                <w:sz w:val="16"/>
                <w:szCs w:val="18"/>
              </w:rPr>
              <w:t>8.57(320)</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39717D46" w14:textId="4FDDFABB" w:rsidR="0000221D" w:rsidRPr="00164381" w:rsidRDefault="0084487C" w:rsidP="0000221D">
            <w:pPr>
              <w:jc w:val="center"/>
              <w:rPr>
                <w:rFonts w:cstheme="minorHAnsi"/>
                <w:color w:val="000000"/>
                <w:sz w:val="16"/>
                <w:szCs w:val="18"/>
              </w:rPr>
            </w:pPr>
            <w:r>
              <w:rPr>
                <w:rFonts w:cstheme="minorHAnsi"/>
                <w:color w:val="000000"/>
                <w:sz w:val="16"/>
                <w:szCs w:val="18"/>
              </w:rPr>
              <w:t>10.81</w:t>
            </w:r>
            <w:r w:rsidR="0000221D">
              <w:rPr>
                <w:rFonts w:cstheme="minorHAnsi"/>
                <w:color w:val="000000"/>
                <w:sz w:val="16"/>
                <w:szCs w:val="18"/>
              </w:rPr>
              <w:t>(205)</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51DFCAE8" w14:textId="41B73327" w:rsidR="0000221D" w:rsidRPr="00164381" w:rsidRDefault="0084487C" w:rsidP="0000221D">
            <w:pPr>
              <w:jc w:val="center"/>
              <w:rPr>
                <w:rFonts w:cstheme="minorHAnsi"/>
                <w:color w:val="000000"/>
                <w:sz w:val="16"/>
                <w:szCs w:val="18"/>
              </w:rPr>
            </w:pPr>
            <w:r>
              <w:rPr>
                <w:rFonts w:cstheme="minorHAnsi"/>
                <w:color w:val="000000"/>
                <w:sz w:val="16"/>
                <w:szCs w:val="18"/>
              </w:rPr>
              <w:t>12.64</w:t>
            </w:r>
            <w:r w:rsidR="0000221D">
              <w:rPr>
                <w:rFonts w:cstheme="minorHAnsi"/>
                <w:color w:val="000000"/>
                <w:sz w:val="16"/>
                <w:szCs w:val="18"/>
              </w:rPr>
              <w:t>(164)</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11781661" w14:textId="14034A73" w:rsidR="0000221D" w:rsidRPr="00164381" w:rsidRDefault="0084487C" w:rsidP="0000221D">
            <w:pPr>
              <w:jc w:val="center"/>
              <w:rPr>
                <w:rFonts w:cstheme="minorHAnsi"/>
                <w:color w:val="000000"/>
                <w:sz w:val="16"/>
                <w:szCs w:val="18"/>
              </w:rPr>
            </w:pPr>
            <w:r>
              <w:rPr>
                <w:rFonts w:cstheme="minorHAnsi"/>
                <w:color w:val="000000"/>
                <w:sz w:val="16"/>
                <w:szCs w:val="18"/>
              </w:rPr>
              <w:t>15.29</w:t>
            </w:r>
            <w:r w:rsidR="0000221D">
              <w:rPr>
                <w:rFonts w:cstheme="minorHAnsi"/>
                <w:color w:val="000000"/>
                <w:sz w:val="16"/>
                <w:szCs w:val="18"/>
              </w:rPr>
              <w:t>(98)</w:t>
            </w:r>
          </w:p>
        </w:tc>
        <w:tc>
          <w:tcPr>
            <w:tcW w:w="794" w:type="dxa"/>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tcPr>
          <w:p w14:paraId="46FF3086" w14:textId="60C1DB01" w:rsidR="0000221D" w:rsidRPr="00164381" w:rsidRDefault="0084487C" w:rsidP="0000221D">
            <w:pPr>
              <w:jc w:val="center"/>
              <w:rPr>
                <w:rFonts w:cstheme="minorHAnsi"/>
                <w:color w:val="000000"/>
                <w:sz w:val="16"/>
                <w:szCs w:val="18"/>
              </w:rPr>
            </w:pPr>
            <w:r>
              <w:rPr>
                <w:rFonts w:cstheme="minorHAnsi"/>
                <w:color w:val="000000"/>
                <w:sz w:val="16"/>
                <w:szCs w:val="18"/>
              </w:rPr>
              <w:t>12.48</w:t>
            </w:r>
            <w:r w:rsidR="0000221D">
              <w:rPr>
                <w:rFonts w:cstheme="minorHAnsi"/>
                <w:color w:val="000000"/>
                <w:sz w:val="16"/>
                <w:szCs w:val="18"/>
              </w:rPr>
              <w:t>(65)</w:t>
            </w:r>
          </w:p>
        </w:tc>
      </w:tr>
      <w:tr w:rsidR="0000221D" w:rsidRPr="00A13FB9" w14:paraId="133C5124" w14:textId="77777777" w:rsidTr="00C22C52">
        <w:trPr>
          <w:trHeight w:hRule="exact" w:val="397"/>
          <w:jc w:val="center"/>
        </w:trPr>
        <w:tc>
          <w:tcPr>
            <w:tcW w:w="1644" w:type="dxa"/>
            <w:vMerge/>
            <w:tcBorders>
              <w:left w:val="single" w:sz="8" w:space="0" w:color="auto"/>
              <w:bottom w:val="dashed" w:sz="6" w:space="0" w:color="auto"/>
              <w:right w:val="single" w:sz="8" w:space="0" w:color="auto"/>
            </w:tcBorders>
            <w:vAlign w:val="center"/>
          </w:tcPr>
          <w:p w14:paraId="4EB3806D" w14:textId="77777777" w:rsidR="0000221D" w:rsidRPr="00A037F8" w:rsidRDefault="0000221D" w:rsidP="0000221D">
            <w:pPr>
              <w:jc w:val="center"/>
              <w:rPr>
                <w:rFonts w:cstheme="minorHAnsi"/>
                <w:b/>
                <w:color w:val="000000"/>
                <w:sz w:val="20"/>
                <w:szCs w:val="18"/>
              </w:rPr>
            </w:pPr>
          </w:p>
        </w:tc>
        <w:tc>
          <w:tcPr>
            <w:tcW w:w="164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hideMark/>
          </w:tcPr>
          <w:p w14:paraId="5752BD99"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UKMO-</w:t>
            </w:r>
            <w:proofErr w:type="spellStart"/>
            <w:r w:rsidRPr="00A13FB9">
              <w:rPr>
                <w:rFonts w:cstheme="minorHAnsi"/>
                <w:b/>
                <w:color w:val="000000"/>
                <w:sz w:val="20"/>
                <w:szCs w:val="18"/>
              </w:rPr>
              <w:t>MetUM</w:t>
            </w:r>
            <w:proofErr w:type="spellEnd"/>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1C4074EB" w14:textId="68E4C9AF" w:rsidR="0000221D" w:rsidRPr="00164381" w:rsidRDefault="0000221D" w:rsidP="0000221D">
            <w:pPr>
              <w:jc w:val="center"/>
              <w:rPr>
                <w:rFonts w:cstheme="minorHAnsi"/>
                <w:color w:val="000000"/>
                <w:sz w:val="16"/>
                <w:szCs w:val="18"/>
              </w:rPr>
            </w:pPr>
            <w:r>
              <w:rPr>
                <w:rFonts w:cstheme="minorHAnsi" w:hint="eastAsia"/>
                <w:color w:val="000000"/>
                <w:sz w:val="16"/>
                <w:szCs w:val="18"/>
              </w:rPr>
              <w:t>9.48(169)</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6FD22925" w14:textId="410B2A94" w:rsidR="0000221D" w:rsidRPr="00164381" w:rsidRDefault="0084487C" w:rsidP="0000221D">
            <w:pPr>
              <w:jc w:val="center"/>
              <w:rPr>
                <w:rFonts w:cstheme="minorHAnsi"/>
                <w:color w:val="000000"/>
                <w:sz w:val="16"/>
                <w:szCs w:val="18"/>
              </w:rPr>
            </w:pPr>
            <w:r>
              <w:rPr>
                <w:rFonts w:cstheme="minorHAnsi"/>
                <w:color w:val="000000"/>
                <w:sz w:val="16"/>
                <w:szCs w:val="18"/>
              </w:rPr>
              <w:t>10.67</w:t>
            </w:r>
            <w:r w:rsidR="0000221D">
              <w:rPr>
                <w:rFonts w:cstheme="minorHAnsi"/>
                <w:color w:val="000000"/>
                <w:sz w:val="16"/>
                <w:szCs w:val="18"/>
              </w:rPr>
              <w:t>(126)</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6C815F1C" w14:textId="582B081B" w:rsidR="0000221D" w:rsidRPr="00164381" w:rsidRDefault="0084487C" w:rsidP="0000221D">
            <w:pPr>
              <w:jc w:val="center"/>
              <w:rPr>
                <w:rFonts w:cstheme="minorHAnsi"/>
                <w:color w:val="000000"/>
                <w:sz w:val="16"/>
                <w:szCs w:val="18"/>
              </w:rPr>
            </w:pPr>
            <w:r>
              <w:rPr>
                <w:rFonts w:cstheme="minorHAnsi"/>
                <w:color w:val="000000"/>
                <w:sz w:val="16"/>
                <w:szCs w:val="18"/>
              </w:rPr>
              <w:t>10.83</w:t>
            </w:r>
            <w:r w:rsidR="0000221D">
              <w:rPr>
                <w:rFonts w:cstheme="minorHAnsi"/>
                <w:color w:val="000000"/>
                <w:sz w:val="16"/>
                <w:szCs w:val="18"/>
              </w:rPr>
              <w:t>(90)</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3A2A99F3" w14:textId="007A4B2A" w:rsidR="0000221D" w:rsidRPr="00164381" w:rsidRDefault="0084487C" w:rsidP="0000221D">
            <w:pPr>
              <w:jc w:val="center"/>
              <w:rPr>
                <w:rFonts w:cstheme="minorHAnsi"/>
                <w:color w:val="000000"/>
                <w:sz w:val="16"/>
                <w:szCs w:val="18"/>
              </w:rPr>
            </w:pPr>
            <w:r>
              <w:rPr>
                <w:rFonts w:cstheme="minorHAnsi"/>
                <w:color w:val="000000"/>
                <w:sz w:val="16"/>
                <w:szCs w:val="18"/>
              </w:rPr>
              <w:t>10.45</w:t>
            </w:r>
            <w:r w:rsidR="0000221D">
              <w:rPr>
                <w:rFonts w:cstheme="minorHAnsi"/>
                <w:color w:val="000000"/>
                <w:sz w:val="16"/>
                <w:szCs w:val="18"/>
              </w:rPr>
              <w:t>(58)</w:t>
            </w:r>
          </w:p>
        </w:tc>
        <w:tc>
          <w:tcPr>
            <w:tcW w:w="794" w:type="dxa"/>
            <w:tcBorders>
              <w:top w:val="nil"/>
              <w:left w:val="single" w:sz="8" w:space="0" w:color="auto"/>
              <w:bottom w:val="dashed" w:sz="6" w:space="0" w:color="auto"/>
              <w:right w:val="single" w:sz="8" w:space="0" w:color="auto"/>
            </w:tcBorders>
            <w:shd w:val="clear" w:color="auto" w:fill="auto"/>
            <w:noWrap/>
            <w:tcMar>
              <w:top w:w="15" w:type="dxa"/>
              <w:left w:w="15" w:type="dxa"/>
              <w:bottom w:w="0" w:type="dxa"/>
              <w:right w:w="15" w:type="dxa"/>
            </w:tcMar>
            <w:vAlign w:val="center"/>
          </w:tcPr>
          <w:p w14:paraId="0F60E4F5" w14:textId="25E30A61" w:rsidR="0000221D" w:rsidRPr="00164381" w:rsidRDefault="003607F8" w:rsidP="0000221D">
            <w:pPr>
              <w:jc w:val="center"/>
              <w:rPr>
                <w:rFonts w:cstheme="minorHAnsi"/>
                <w:color w:val="000000"/>
                <w:sz w:val="16"/>
                <w:szCs w:val="18"/>
              </w:rPr>
            </w:pPr>
            <w:r>
              <w:rPr>
                <w:rFonts w:cstheme="minorHAnsi"/>
                <w:color w:val="000000"/>
                <w:sz w:val="16"/>
                <w:szCs w:val="18"/>
              </w:rPr>
              <w:t>10.67</w:t>
            </w:r>
            <w:r w:rsidR="0000221D">
              <w:rPr>
                <w:rFonts w:cstheme="minorHAnsi"/>
                <w:color w:val="000000"/>
                <w:sz w:val="16"/>
                <w:szCs w:val="18"/>
              </w:rPr>
              <w:t>(36)</w:t>
            </w:r>
          </w:p>
        </w:tc>
      </w:tr>
      <w:tr w:rsidR="0000221D" w:rsidRPr="00A13FB9" w14:paraId="2BC45B71" w14:textId="77777777" w:rsidTr="00C22C52">
        <w:trPr>
          <w:trHeight w:hRule="exact" w:val="397"/>
          <w:jc w:val="center"/>
        </w:trPr>
        <w:tc>
          <w:tcPr>
            <w:tcW w:w="1644" w:type="dxa"/>
            <w:vMerge w:val="restart"/>
            <w:tcBorders>
              <w:top w:val="dashed" w:sz="6" w:space="0" w:color="auto"/>
              <w:left w:val="single" w:sz="8" w:space="0" w:color="auto"/>
              <w:right w:val="single" w:sz="8" w:space="0" w:color="auto"/>
            </w:tcBorders>
            <w:vAlign w:val="center"/>
          </w:tcPr>
          <w:p w14:paraId="0C018628" w14:textId="77777777" w:rsidR="0000221D" w:rsidRPr="00A037F8" w:rsidRDefault="0000221D" w:rsidP="0000221D">
            <w:pPr>
              <w:jc w:val="center"/>
              <w:rPr>
                <w:rFonts w:cstheme="minorHAnsi"/>
                <w:b/>
                <w:color w:val="000000"/>
                <w:sz w:val="20"/>
                <w:szCs w:val="18"/>
              </w:rPr>
            </w:pPr>
            <w:r w:rsidRPr="00A037F8">
              <w:rPr>
                <w:rFonts w:cstheme="minorHAnsi" w:hint="eastAsia"/>
                <w:b/>
                <w:color w:val="000000"/>
                <w:sz w:val="20"/>
                <w:szCs w:val="18"/>
              </w:rPr>
              <w:t>Regional NWP Models</w:t>
            </w:r>
          </w:p>
        </w:tc>
        <w:tc>
          <w:tcPr>
            <w:tcW w:w="164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31846939" w14:textId="15B66EFB" w:rsidR="0000221D" w:rsidRPr="00A13FB9" w:rsidRDefault="00075933" w:rsidP="0000221D">
            <w:pPr>
              <w:jc w:val="center"/>
              <w:rPr>
                <w:rFonts w:cstheme="minorHAnsi"/>
                <w:b/>
                <w:color w:val="000000"/>
                <w:sz w:val="20"/>
                <w:szCs w:val="18"/>
              </w:rPr>
            </w:pPr>
            <w:r>
              <w:rPr>
                <w:rFonts w:cstheme="minorHAnsi"/>
                <w:b/>
                <w:color w:val="000000"/>
                <w:sz w:val="20"/>
                <w:szCs w:val="18"/>
              </w:rPr>
              <w:t>Bo</w:t>
            </w:r>
            <w:r w:rsidR="0000221D">
              <w:rPr>
                <w:rFonts w:cstheme="minorHAnsi"/>
                <w:b/>
                <w:color w:val="000000"/>
                <w:sz w:val="20"/>
                <w:szCs w:val="18"/>
              </w:rPr>
              <w:t>M-ACCE</w:t>
            </w:r>
            <w:r w:rsidR="0000221D" w:rsidRPr="00A13FB9">
              <w:rPr>
                <w:rFonts w:cstheme="minorHAnsi"/>
                <w:b/>
                <w:color w:val="000000"/>
                <w:sz w:val="20"/>
                <w:szCs w:val="18"/>
              </w:rPr>
              <w:t>SS</w:t>
            </w:r>
            <w:r w:rsidR="0000221D">
              <w:rPr>
                <w:rFonts w:cstheme="minorHAnsi"/>
                <w:b/>
                <w:color w:val="000000"/>
                <w:sz w:val="20"/>
                <w:szCs w:val="18"/>
              </w:rPr>
              <w:t>-TC</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3FC58E7E" w14:textId="43256C97" w:rsidR="0000221D" w:rsidRPr="00164381" w:rsidRDefault="0000221D" w:rsidP="0000221D">
            <w:pPr>
              <w:jc w:val="center"/>
              <w:rPr>
                <w:rFonts w:cstheme="minorHAnsi"/>
                <w:color w:val="000000"/>
                <w:sz w:val="16"/>
                <w:szCs w:val="18"/>
              </w:rPr>
            </w:pPr>
            <w:r>
              <w:rPr>
                <w:rFonts w:cstheme="minorHAnsi" w:hint="eastAsia"/>
                <w:color w:val="000000"/>
                <w:sz w:val="16"/>
                <w:szCs w:val="18"/>
              </w:rPr>
              <w:t>8.19(52)</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18F84900" w14:textId="3EBD5B2A" w:rsidR="0000221D" w:rsidRPr="00164381" w:rsidRDefault="0084487C" w:rsidP="0000221D">
            <w:pPr>
              <w:jc w:val="center"/>
              <w:rPr>
                <w:rFonts w:cstheme="minorHAnsi"/>
                <w:color w:val="000000"/>
                <w:sz w:val="16"/>
                <w:szCs w:val="18"/>
              </w:rPr>
            </w:pPr>
            <w:r>
              <w:rPr>
                <w:rFonts w:cstheme="minorHAnsi"/>
                <w:color w:val="000000"/>
                <w:sz w:val="16"/>
                <w:szCs w:val="18"/>
              </w:rPr>
              <w:t>13.25</w:t>
            </w:r>
            <w:r w:rsidR="0000221D">
              <w:rPr>
                <w:rFonts w:cstheme="minorHAnsi"/>
                <w:color w:val="000000"/>
                <w:sz w:val="16"/>
                <w:szCs w:val="18"/>
              </w:rPr>
              <w:t>(36)</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tcPr>
          <w:p w14:paraId="08153495" w14:textId="4C607E37" w:rsidR="0000221D" w:rsidRPr="00164381" w:rsidRDefault="0084487C" w:rsidP="0000221D">
            <w:pPr>
              <w:jc w:val="center"/>
              <w:rPr>
                <w:rFonts w:cstheme="minorHAnsi"/>
                <w:color w:val="000000"/>
                <w:sz w:val="16"/>
                <w:szCs w:val="18"/>
              </w:rPr>
            </w:pPr>
            <w:r>
              <w:rPr>
                <w:rFonts w:cstheme="minorHAnsi"/>
                <w:color w:val="000000"/>
                <w:sz w:val="16"/>
                <w:szCs w:val="18"/>
              </w:rPr>
              <w:t>14.38</w:t>
            </w:r>
            <w:r w:rsidR="0000221D">
              <w:rPr>
                <w:rFonts w:cstheme="minorHAnsi"/>
                <w:color w:val="000000"/>
                <w:sz w:val="16"/>
                <w:szCs w:val="18"/>
              </w:rPr>
              <w:t>(21)</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308EF8B8" w14:textId="326FE4CE"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c>
          <w:tcPr>
            <w:tcW w:w="794" w:type="dxa"/>
            <w:tcBorders>
              <w:top w:val="dashed" w:sz="6" w:space="0" w:color="auto"/>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77E87458" w14:textId="4838FE03"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r>
      <w:tr w:rsidR="0000221D" w:rsidRPr="00A13FB9" w14:paraId="6E07E67C" w14:textId="77777777" w:rsidTr="00C22C52">
        <w:trPr>
          <w:trHeight w:hRule="exact" w:val="397"/>
          <w:jc w:val="center"/>
        </w:trPr>
        <w:tc>
          <w:tcPr>
            <w:tcW w:w="1644" w:type="dxa"/>
            <w:vMerge/>
            <w:tcBorders>
              <w:left w:val="single" w:sz="8" w:space="0" w:color="auto"/>
              <w:right w:val="single" w:sz="8" w:space="0" w:color="auto"/>
            </w:tcBorders>
          </w:tcPr>
          <w:p w14:paraId="26F4C11D" w14:textId="77777777" w:rsidR="0000221D" w:rsidRPr="00A13FB9" w:rsidRDefault="0000221D" w:rsidP="0000221D">
            <w:pPr>
              <w:jc w:val="center"/>
              <w:rPr>
                <w:rFonts w:cstheme="minorHAnsi"/>
                <w:b/>
                <w:color w:val="000000"/>
                <w:sz w:val="20"/>
                <w:szCs w:val="18"/>
              </w:rPr>
            </w:pPr>
          </w:p>
        </w:tc>
        <w:tc>
          <w:tcPr>
            <w:tcW w:w="164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16A13ED1"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CMA-TRAMS</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42F3A421" w14:textId="7B128F65" w:rsidR="0000221D" w:rsidRPr="00164381" w:rsidRDefault="0000221D" w:rsidP="0000221D">
            <w:pPr>
              <w:jc w:val="center"/>
              <w:rPr>
                <w:rFonts w:cstheme="minorHAnsi"/>
                <w:color w:val="000000"/>
                <w:sz w:val="16"/>
                <w:szCs w:val="18"/>
              </w:rPr>
            </w:pPr>
            <w:r>
              <w:rPr>
                <w:rFonts w:cstheme="minorHAnsi" w:hint="eastAsia"/>
                <w:color w:val="000000"/>
                <w:sz w:val="16"/>
                <w:szCs w:val="18"/>
              </w:rPr>
              <w:t>8.60(158)</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17EC556A" w14:textId="6A35E890" w:rsidR="0000221D" w:rsidRPr="00164381" w:rsidRDefault="0084487C" w:rsidP="0000221D">
            <w:pPr>
              <w:jc w:val="center"/>
              <w:rPr>
                <w:rFonts w:cstheme="minorHAnsi"/>
                <w:color w:val="000000"/>
                <w:sz w:val="16"/>
                <w:szCs w:val="18"/>
              </w:rPr>
            </w:pPr>
            <w:r>
              <w:rPr>
                <w:rFonts w:cstheme="minorHAnsi"/>
                <w:color w:val="000000"/>
                <w:sz w:val="16"/>
                <w:szCs w:val="18"/>
              </w:rPr>
              <w:t>12.81</w:t>
            </w:r>
            <w:r w:rsidR="0000221D">
              <w:rPr>
                <w:rFonts w:cstheme="minorHAnsi"/>
                <w:color w:val="000000"/>
                <w:sz w:val="16"/>
                <w:szCs w:val="18"/>
              </w:rPr>
              <w:t>(117)</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60958BA9" w14:textId="128E2935" w:rsidR="0000221D" w:rsidRPr="00164381" w:rsidRDefault="0084487C" w:rsidP="0000221D">
            <w:pPr>
              <w:jc w:val="center"/>
              <w:rPr>
                <w:rFonts w:cstheme="minorHAnsi"/>
                <w:color w:val="000000"/>
                <w:sz w:val="16"/>
                <w:szCs w:val="18"/>
              </w:rPr>
            </w:pPr>
            <w:r>
              <w:rPr>
                <w:rFonts w:cstheme="minorHAnsi"/>
                <w:color w:val="000000"/>
                <w:sz w:val="16"/>
                <w:szCs w:val="18"/>
              </w:rPr>
              <w:t>13.13</w:t>
            </w:r>
            <w:r w:rsidR="0000221D">
              <w:rPr>
                <w:rFonts w:cstheme="minorHAnsi"/>
                <w:color w:val="000000"/>
                <w:sz w:val="16"/>
                <w:szCs w:val="18"/>
              </w:rPr>
              <w:t>(85)</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641BCF86" w14:textId="3A6F2EB1"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19F52E8F" w14:textId="181ADDAD"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r>
      <w:tr w:rsidR="0000221D" w:rsidRPr="00A13FB9" w14:paraId="7FEBF419" w14:textId="77777777" w:rsidTr="00C22C52">
        <w:trPr>
          <w:trHeight w:hRule="exact" w:val="397"/>
          <w:jc w:val="center"/>
        </w:trPr>
        <w:tc>
          <w:tcPr>
            <w:tcW w:w="1644" w:type="dxa"/>
            <w:vMerge/>
            <w:tcBorders>
              <w:left w:val="single" w:sz="8" w:space="0" w:color="auto"/>
              <w:right w:val="single" w:sz="8" w:space="0" w:color="auto"/>
            </w:tcBorders>
          </w:tcPr>
          <w:p w14:paraId="40220846" w14:textId="77777777" w:rsidR="0000221D" w:rsidRPr="00A13FB9" w:rsidRDefault="0000221D" w:rsidP="0000221D">
            <w:pPr>
              <w:jc w:val="center"/>
              <w:rPr>
                <w:rFonts w:cstheme="minorHAnsi"/>
                <w:b/>
                <w:color w:val="000000"/>
                <w:sz w:val="20"/>
                <w:szCs w:val="18"/>
              </w:rPr>
            </w:pPr>
          </w:p>
        </w:tc>
        <w:tc>
          <w:tcPr>
            <w:tcW w:w="164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74A44E8D" w14:textId="77777777" w:rsidR="0000221D" w:rsidRPr="00A13FB9" w:rsidRDefault="0000221D" w:rsidP="0000221D">
            <w:pPr>
              <w:jc w:val="center"/>
              <w:rPr>
                <w:rFonts w:cstheme="minorHAnsi"/>
                <w:b/>
                <w:color w:val="000000"/>
                <w:sz w:val="20"/>
                <w:szCs w:val="18"/>
              </w:rPr>
            </w:pPr>
            <w:r w:rsidRPr="00A13FB9">
              <w:rPr>
                <w:rFonts w:cstheme="minorHAnsi"/>
                <w:b/>
                <w:color w:val="000000"/>
                <w:sz w:val="20"/>
                <w:szCs w:val="18"/>
              </w:rPr>
              <w:t>STI-GRAPES</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5E66715B" w14:textId="707D939C" w:rsidR="0000221D" w:rsidRPr="00164381" w:rsidRDefault="0000221D" w:rsidP="0000221D">
            <w:pPr>
              <w:jc w:val="center"/>
              <w:rPr>
                <w:rFonts w:cstheme="minorHAnsi"/>
                <w:color w:val="000000"/>
                <w:sz w:val="16"/>
                <w:szCs w:val="18"/>
              </w:rPr>
            </w:pPr>
            <w:r>
              <w:rPr>
                <w:rFonts w:cstheme="minorHAnsi" w:hint="eastAsia"/>
                <w:color w:val="000000"/>
                <w:sz w:val="16"/>
                <w:szCs w:val="18"/>
              </w:rPr>
              <w:t>5.86(266)</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1B178CE6" w14:textId="6816A8CD" w:rsidR="0000221D" w:rsidRPr="00164381" w:rsidRDefault="0084487C" w:rsidP="0000221D">
            <w:pPr>
              <w:jc w:val="center"/>
              <w:rPr>
                <w:rFonts w:cstheme="minorHAnsi"/>
                <w:color w:val="000000"/>
                <w:sz w:val="16"/>
                <w:szCs w:val="18"/>
              </w:rPr>
            </w:pPr>
            <w:r>
              <w:rPr>
                <w:rFonts w:cstheme="minorHAnsi"/>
                <w:color w:val="000000"/>
                <w:sz w:val="16"/>
                <w:szCs w:val="18"/>
              </w:rPr>
              <w:t>7.35</w:t>
            </w:r>
            <w:r w:rsidR="0000221D">
              <w:rPr>
                <w:rFonts w:cstheme="minorHAnsi"/>
                <w:color w:val="000000"/>
                <w:sz w:val="16"/>
                <w:szCs w:val="18"/>
              </w:rPr>
              <w:t>(212)</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tcPr>
          <w:p w14:paraId="7185090D" w14:textId="60C0E3D0" w:rsidR="0000221D" w:rsidRPr="00164381" w:rsidRDefault="0084487C" w:rsidP="0000221D">
            <w:pPr>
              <w:jc w:val="center"/>
              <w:rPr>
                <w:rFonts w:cstheme="minorHAnsi"/>
                <w:color w:val="000000"/>
                <w:sz w:val="16"/>
                <w:szCs w:val="18"/>
              </w:rPr>
            </w:pPr>
            <w:r>
              <w:rPr>
                <w:rFonts w:cstheme="minorHAnsi"/>
                <w:color w:val="000000"/>
                <w:sz w:val="16"/>
                <w:szCs w:val="18"/>
              </w:rPr>
              <w:t>9.78</w:t>
            </w:r>
            <w:r w:rsidR="0000221D">
              <w:rPr>
                <w:rFonts w:cstheme="minorHAnsi"/>
                <w:color w:val="000000"/>
                <w:sz w:val="16"/>
                <w:szCs w:val="18"/>
              </w:rPr>
              <w:t>(152)</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17B92C17" w14:textId="548DDBCA"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c>
          <w:tcPr>
            <w:tcW w:w="794" w:type="dxa"/>
            <w:tcBorders>
              <w:left w:val="single" w:sz="8" w:space="0" w:color="auto"/>
              <w:right w:val="single" w:sz="8" w:space="0" w:color="auto"/>
            </w:tcBorders>
            <w:shd w:val="clear" w:color="auto" w:fill="auto"/>
            <w:noWrap/>
            <w:tcMar>
              <w:top w:w="15" w:type="dxa"/>
              <w:left w:w="15" w:type="dxa"/>
              <w:bottom w:w="0" w:type="dxa"/>
              <w:right w:w="15" w:type="dxa"/>
            </w:tcMar>
            <w:vAlign w:val="center"/>
            <w:hideMark/>
          </w:tcPr>
          <w:p w14:paraId="35DD2547" w14:textId="62587EAA" w:rsidR="0000221D" w:rsidRPr="00164381" w:rsidRDefault="0000221D" w:rsidP="0000221D">
            <w:pPr>
              <w:jc w:val="center"/>
              <w:rPr>
                <w:rFonts w:cstheme="minorHAnsi"/>
                <w:color w:val="000000"/>
                <w:sz w:val="16"/>
                <w:szCs w:val="18"/>
              </w:rPr>
            </w:pPr>
            <w:r w:rsidRPr="00EC74C5">
              <w:rPr>
                <w:rFonts w:cstheme="minorHAnsi" w:hint="eastAsia"/>
                <w:color w:val="000000"/>
                <w:sz w:val="16"/>
                <w:szCs w:val="18"/>
              </w:rPr>
              <w:t>/</w:t>
            </w:r>
          </w:p>
        </w:tc>
      </w:tr>
    </w:tbl>
    <w:p w14:paraId="771EAEF4" w14:textId="77777777" w:rsidR="00E96DEA" w:rsidRDefault="00E96DEA" w:rsidP="00FD5DF0">
      <w:pPr>
        <w:spacing w:beforeLines="50" w:before="156"/>
        <w:ind w:firstLineChars="100" w:firstLine="220"/>
        <w:rPr>
          <w:rFonts w:cstheme="minorHAnsi"/>
          <w:sz w:val="22"/>
        </w:rPr>
      </w:pPr>
    </w:p>
    <w:p w14:paraId="1A006516" w14:textId="0712CBBC" w:rsidR="000C2983" w:rsidRPr="00A037F8" w:rsidRDefault="00FC1372" w:rsidP="00FD5DF0">
      <w:pPr>
        <w:spacing w:beforeLines="50" w:before="156"/>
        <w:ind w:firstLineChars="100" w:firstLine="220"/>
        <w:rPr>
          <w:rFonts w:cstheme="minorHAnsi"/>
          <w:sz w:val="22"/>
        </w:rPr>
      </w:pPr>
      <w:r w:rsidRPr="00A037F8">
        <w:rPr>
          <w:rFonts w:cstheme="minorHAnsi"/>
          <w:sz w:val="22"/>
        </w:rPr>
        <w:t xml:space="preserve">Figure </w:t>
      </w:r>
      <w:r w:rsidR="00D169BE" w:rsidRPr="00A037F8">
        <w:rPr>
          <w:rFonts w:cstheme="minorHAnsi"/>
          <w:sz w:val="22"/>
        </w:rPr>
        <w:t>12</w:t>
      </w:r>
      <w:r w:rsidR="008B1F09" w:rsidRPr="00A037F8">
        <w:rPr>
          <w:rFonts w:cstheme="minorHAnsi" w:hint="eastAsia"/>
          <w:sz w:val="22"/>
        </w:rPr>
        <w:t xml:space="preserve"> presents</w:t>
      </w:r>
      <w:r w:rsidR="005B176A" w:rsidRPr="00A037F8">
        <w:rPr>
          <w:rFonts w:cstheme="minorHAnsi"/>
          <w:sz w:val="22"/>
        </w:rPr>
        <w:t xml:space="preserve"> </w:t>
      </w:r>
      <w:r w:rsidR="005842CB" w:rsidRPr="00A037F8">
        <w:rPr>
          <w:rFonts w:cstheme="minorHAnsi"/>
          <w:sz w:val="22"/>
        </w:rPr>
        <w:t xml:space="preserve">two </w:t>
      </w:r>
      <w:r w:rsidR="005B176A" w:rsidRPr="00A037F8">
        <w:rPr>
          <w:rFonts w:cstheme="minorHAnsi"/>
          <w:sz w:val="22"/>
        </w:rPr>
        <w:t xml:space="preserve">Taylor </w:t>
      </w:r>
      <w:r w:rsidR="005842CB" w:rsidRPr="00A037F8">
        <w:rPr>
          <w:rFonts w:cstheme="minorHAnsi" w:hint="eastAsia"/>
          <w:sz w:val="22"/>
        </w:rPr>
        <w:t>d</w:t>
      </w:r>
      <w:r w:rsidR="00CE5EA6" w:rsidRPr="00A037F8">
        <w:rPr>
          <w:rFonts w:cstheme="minorHAnsi"/>
          <w:sz w:val="22"/>
        </w:rPr>
        <w:t>iagram</w:t>
      </w:r>
      <w:r w:rsidR="005842CB" w:rsidRPr="00A037F8">
        <w:rPr>
          <w:rFonts w:cstheme="minorHAnsi"/>
          <w:sz w:val="22"/>
        </w:rPr>
        <w:t xml:space="preserve">s (Taylor, 2001) to assess the performance of </w:t>
      </w:r>
      <w:r w:rsidR="005842CB" w:rsidRPr="00A037F8">
        <w:rPr>
          <w:rFonts w:cstheme="minorHAnsi"/>
          <w:sz w:val="22"/>
        </w:rPr>
        <w:lastRenderedPageBreak/>
        <w:t>intensity forecast.</w:t>
      </w:r>
      <w:r w:rsidR="00CE5EA6" w:rsidRPr="00A037F8">
        <w:rPr>
          <w:rFonts w:cstheme="minorHAnsi"/>
          <w:sz w:val="22"/>
        </w:rPr>
        <w:t xml:space="preserve"> Taylor </w:t>
      </w:r>
      <w:r w:rsidR="00E74E5A" w:rsidRPr="00A037F8">
        <w:rPr>
          <w:rFonts w:cstheme="minorHAnsi" w:hint="eastAsia"/>
          <w:sz w:val="22"/>
        </w:rPr>
        <w:t>d</w:t>
      </w:r>
      <w:r w:rsidR="0027788C" w:rsidRPr="00A037F8">
        <w:rPr>
          <w:rFonts w:cstheme="minorHAnsi"/>
          <w:sz w:val="22"/>
        </w:rPr>
        <w:t>iagram is introduced in the verification of TC intensity forecast to analyze the internal relationship between the standardized deviation</w:t>
      </w:r>
      <w:r w:rsidR="000C44BF" w:rsidRPr="00A037F8">
        <w:rPr>
          <w:rFonts w:cstheme="minorHAnsi" w:hint="eastAsia"/>
          <w:sz w:val="22"/>
        </w:rPr>
        <w:t xml:space="preserve"> and</w:t>
      </w:r>
      <w:r w:rsidR="0027788C" w:rsidRPr="00A037F8">
        <w:rPr>
          <w:rFonts w:cstheme="minorHAnsi"/>
          <w:sz w:val="22"/>
        </w:rPr>
        <w:t xml:space="preserve"> correlation coefficient together with center different root-mean-square. The best prediction always with highest correlation coefficient compared to “OBS”, and with standardized deviation and center different root-mean-square closed to “1”. </w:t>
      </w:r>
      <w:r w:rsidR="002F3790" w:rsidRPr="00A037F8">
        <w:rPr>
          <w:rFonts w:cstheme="minorHAnsi"/>
          <w:sz w:val="22"/>
        </w:rPr>
        <w:t xml:space="preserve">According to </w:t>
      </w:r>
      <w:r w:rsidRPr="00A037F8">
        <w:rPr>
          <w:rFonts w:cstheme="minorHAnsi"/>
          <w:sz w:val="22"/>
        </w:rPr>
        <w:t xml:space="preserve">Figure </w:t>
      </w:r>
      <w:r w:rsidR="00D169BE" w:rsidRPr="00A037F8">
        <w:rPr>
          <w:rFonts w:cstheme="minorHAnsi"/>
          <w:sz w:val="22"/>
        </w:rPr>
        <w:t>12</w:t>
      </w:r>
      <w:r w:rsidR="0027788C" w:rsidRPr="00A037F8">
        <w:rPr>
          <w:rFonts w:cstheme="minorHAnsi"/>
          <w:sz w:val="22"/>
        </w:rPr>
        <w:t xml:space="preserve"> the RMS error of both minimum surface pressure and maximum wind speed we</w:t>
      </w:r>
      <w:r w:rsidR="00934983" w:rsidRPr="00A037F8">
        <w:rPr>
          <w:rFonts w:cstheme="minorHAnsi"/>
          <w:sz w:val="22"/>
        </w:rPr>
        <w:t xml:space="preserve">re smallest at 0h for JMA. </w:t>
      </w:r>
      <w:r w:rsidR="009B1BCD" w:rsidRPr="00A037F8">
        <w:rPr>
          <w:rFonts w:cstheme="minorHAnsi"/>
          <w:sz w:val="22"/>
        </w:rPr>
        <w:t>For most global models, t</w:t>
      </w:r>
      <w:r w:rsidR="00735F5B" w:rsidRPr="00A037F8">
        <w:rPr>
          <w:rFonts w:cstheme="minorHAnsi" w:hint="eastAsia"/>
          <w:sz w:val="22"/>
        </w:rPr>
        <w:t>he correlation coefficients of minimum surface pressure between observation and forecast are in the interval of 0.6 to 0.9.</w:t>
      </w:r>
      <w:r w:rsidR="00341CEC" w:rsidRPr="00A037F8">
        <w:rPr>
          <w:rFonts w:cstheme="minorHAnsi" w:hint="eastAsia"/>
          <w:sz w:val="22"/>
        </w:rPr>
        <w:t xml:space="preserve"> </w:t>
      </w:r>
      <w:r w:rsidR="009B1BCD" w:rsidRPr="00A037F8">
        <w:rPr>
          <w:rFonts w:cstheme="minorHAnsi"/>
          <w:sz w:val="22"/>
        </w:rPr>
        <w:t>T</w:t>
      </w:r>
      <w:r w:rsidR="00341CEC" w:rsidRPr="00A037F8">
        <w:rPr>
          <w:rFonts w:cstheme="minorHAnsi" w:hint="eastAsia"/>
          <w:sz w:val="22"/>
        </w:rPr>
        <w:t xml:space="preserve">he normalized standardized deviations of </w:t>
      </w:r>
      <w:r w:rsidR="009B1BCD" w:rsidRPr="00A037F8">
        <w:rPr>
          <w:rFonts w:cstheme="minorHAnsi"/>
          <w:sz w:val="22"/>
        </w:rPr>
        <w:t>maximum wind speed forecast for most global models</w:t>
      </w:r>
      <w:r w:rsidR="00341CEC" w:rsidRPr="00A037F8">
        <w:rPr>
          <w:rFonts w:cstheme="minorHAnsi" w:hint="eastAsia"/>
          <w:sz w:val="22"/>
        </w:rPr>
        <w:t xml:space="preserve"> are in the interval 0.75 to 1.25.</w:t>
      </w:r>
    </w:p>
    <w:tbl>
      <w:tblPr>
        <w:tblStyle w:val="TableGrid"/>
        <w:tblW w:w="0" w:type="auto"/>
        <w:tblLook w:val="04A0" w:firstRow="1" w:lastRow="0" w:firstColumn="1" w:lastColumn="0" w:noHBand="0" w:noVBand="1"/>
      </w:tblPr>
      <w:tblGrid>
        <w:gridCol w:w="4261"/>
        <w:gridCol w:w="4261"/>
      </w:tblGrid>
      <w:tr w:rsidR="002B5C96" w14:paraId="245922C9" w14:textId="77777777" w:rsidTr="00845999">
        <w:tc>
          <w:tcPr>
            <w:tcW w:w="4261" w:type="dxa"/>
          </w:tcPr>
          <w:p w14:paraId="1C32B62A" w14:textId="3A4528B9" w:rsidR="002B5C96" w:rsidRDefault="00B375AE" w:rsidP="00DC3700">
            <w:pPr>
              <w:spacing w:beforeLines="50" w:before="156"/>
              <w:rPr>
                <w:rFonts w:cstheme="minorHAnsi"/>
                <w:sz w:val="22"/>
              </w:rPr>
            </w:pPr>
            <w:r>
              <w:rPr>
                <w:rFonts w:cstheme="minorHAnsi"/>
                <w:noProof/>
                <w:sz w:val="22"/>
                <w:lang w:eastAsia="en-US"/>
              </w:rPr>
              <w:drawing>
                <wp:inline distT="0" distB="0" distL="0" distR="0" wp14:anchorId="553D0F4E" wp14:editId="21A7B7DC">
                  <wp:extent cx="2435860" cy="2476500"/>
                  <wp:effectExtent l="0" t="0" r="2540" b="12700"/>
                  <wp:docPr id="31" name="Picture 31" descr="taylor_glo_v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aylor_glo_v_20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5860" cy="2476500"/>
                          </a:xfrm>
                          <a:prstGeom prst="rect">
                            <a:avLst/>
                          </a:prstGeom>
                          <a:noFill/>
                          <a:ln>
                            <a:noFill/>
                          </a:ln>
                        </pic:spPr>
                      </pic:pic>
                    </a:graphicData>
                  </a:graphic>
                </wp:inline>
              </w:drawing>
            </w:r>
          </w:p>
        </w:tc>
        <w:tc>
          <w:tcPr>
            <w:tcW w:w="4261" w:type="dxa"/>
          </w:tcPr>
          <w:p w14:paraId="6083336F" w14:textId="15222EE9" w:rsidR="002B5C96" w:rsidRDefault="00B375AE" w:rsidP="00DC3700">
            <w:pPr>
              <w:spacing w:beforeLines="50" w:before="156"/>
              <w:rPr>
                <w:rFonts w:cstheme="minorHAnsi"/>
                <w:sz w:val="22"/>
              </w:rPr>
            </w:pPr>
            <w:r>
              <w:rPr>
                <w:rFonts w:cstheme="minorHAnsi"/>
                <w:noProof/>
                <w:sz w:val="22"/>
                <w:lang w:eastAsia="en-US"/>
              </w:rPr>
              <w:drawing>
                <wp:inline distT="0" distB="0" distL="0" distR="0" wp14:anchorId="2796950E" wp14:editId="4826D766">
                  <wp:extent cx="2456180" cy="2509520"/>
                  <wp:effectExtent l="0" t="0" r="7620" b="5080"/>
                  <wp:docPr id="32" name="Picture 32" descr="taylor_glo_p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aylor_glo_p_20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56180" cy="2509520"/>
                          </a:xfrm>
                          <a:prstGeom prst="rect">
                            <a:avLst/>
                          </a:prstGeom>
                          <a:noFill/>
                          <a:ln>
                            <a:noFill/>
                          </a:ln>
                        </pic:spPr>
                      </pic:pic>
                    </a:graphicData>
                  </a:graphic>
                </wp:inline>
              </w:drawing>
            </w:r>
          </w:p>
        </w:tc>
      </w:tr>
      <w:tr w:rsidR="002B5C96" w14:paraId="0D7698B7" w14:textId="77777777" w:rsidTr="00845999">
        <w:tc>
          <w:tcPr>
            <w:tcW w:w="8522" w:type="dxa"/>
            <w:gridSpan w:val="2"/>
          </w:tcPr>
          <w:p w14:paraId="0A983D5C" w14:textId="78A5429E" w:rsidR="002B5C96" w:rsidRPr="002D1B88" w:rsidRDefault="00FC1372" w:rsidP="00FD5DF0">
            <w:pPr>
              <w:jc w:val="center"/>
              <w:rPr>
                <w:rFonts w:cstheme="minorHAnsi"/>
                <w:sz w:val="18"/>
                <w:szCs w:val="18"/>
              </w:rPr>
            </w:pPr>
            <w:r>
              <w:rPr>
                <w:rFonts w:cstheme="minorHAnsi"/>
                <w:b/>
                <w:sz w:val="18"/>
                <w:szCs w:val="18"/>
              </w:rPr>
              <w:t xml:space="preserve">Figure </w:t>
            </w:r>
            <w:r w:rsidR="00D169BE">
              <w:rPr>
                <w:rFonts w:cstheme="minorHAnsi"/>
                <w:b/>
                <w:sz w:val="18"/>
                <w:szCs w:val="18"/>
              </w:rPr>
              <w:t>12</w:t>
            </w:r>
            <w:r w:rsidR="001862C0" w:rsidRPr="002D1B88">
              <w:rPr>
                <w:rFonts w:cstheme="minorHAnsi" w:hint="eastAsia"/>
                <w:b/>
                <w:sz w:val="18"/>
                <w:szCs w:val="18"/>
              </w:rPr>
              <w:t>.</w:t>
            </w:r>
            <w:r w:rsidR="001862C0" w:rsidRPr="002D1B88">
              <w:rPr>
                <w:rFonts w:cstheme="minorHAnsi"/>
                <w:sz w:val="18"/>
                <w:szCs w:val="18"/>
              </w:rPr>
              <w:t xml:space="preserve"> </w:t>
            </w:r>
            <w:r w:rsidR="00030FD1">
              <w:rPr>
                <w:rFonts w:cstheme="minorHAnsi"/>
                <w:sz w:val="18"/>
                <w:szCs w:val="18"/>
              </w:rPr>
              <w:t xml:space="preserve">Using </w:t>
            </w:r>
            <w:r w:rsidR="00F36D8E">
              <w:rPr>
                <w:rFonts w:cstheme="minorHAnsi"/>
                <w:sz w:val="18"/>
                <w:szCs w:val="18"/>
              </w:rPr>
              <w:t>T</w:t>
            </w:r>
            <w:r w:rsidR="001862C0" w:rsidRPr="002D1B88">
              <w:rPr>
                <w:rFonts w:cstheme="minorHAnsi"/>
                <w:sz w:val="18"/>
                <w:szCs w:val="18"/>
              </w:rPr>
              <w:t xml:space="preserve">aylor-diagram to evaluate </w:t>
            </w:r>
            <w:r w:rsidR="00D25966" w:rsidRPr="002D1B88">
              <w:rPr>
                <w:rFonts w:cstheme="minorHAnsi" w:hint="eastAsia"/>
                <w:sz w:val="18"/>
                <w:szCs w:val="18"/>
              </w:rPr>
              <w:t>global models</w:t>
            </w:r>
            <w:r w:rsidR="00D25966" w:rsidRPr="002D1B88">
              <w:rPr>
                <w:rFonts w:cstheme="minorHAnsi"/>
                <w:sz w:val="18"/>
                <w:szCs w:val="18"/>
              </w:rPr>
              <w:t>’</w:t>
            </w:r>
            <w:r w:rsidR="00D25966" w:rsidRPr="002D1B88">
              <w:rPr>
                <w:rFonts w:cstheme="minorHAnsi" w:hint="eastAsia"/>
                <w:sz w:val="18"/>
                <w:szCs w:val="18"/>
              </w:rPr>
              <w:t xml:space="preserve"> </w:t>
            </w:r>
            <w:r w:rsidR="001862C0" w:rsidRPr="002D1B88">
              <w:rPr>
                <w:rFonts w:cstheme="minorHAnsi"/>
                <w:sz w:val="18"/>
                <w:szCs w:val="18"/>
              </w:rPr>
              <w:t>TC intensity forecast</w:t>
            </w:r>
            <w:r w:rsidR="008B1F09">
              <w:rPr>
                <w:rFonts w:cstheme="minorHAnsi" w:hint="eastAsia"/>
                <w:sz w:val="18"/>
                <w:szCs w:val="18"/>
              </w:rPr>
              <w:t xml:space="preserve">. Left: </w:t>
            </w:r>
            <w:r w:rsidR="001862C0" w:rsidRPr="002D1B88">
              <w:rPr>
                <w:rFonts w:cstheme="minorHAnsi" w:hint="eastAsia"/>
                <w:sz w:val="18"/>
                <w:szCs w:val="18"/>
              </w:rPr>
              <w:t>maximum wind speed, right: minimum surface pressure.</w:t>
            </w:r>
          </w:p>
        </w:tc>
      </w:tr>
    </w:tbl>
    <w:p w14:paraId="19CD50FE" w14:textId="791F5CCA" w:rsidR="002B5C96" w:rsidRPr="006D444C" w:rsidRDefault="00FC1372" w:rsidP="00FD5DF0">
      <w:pPr>
        <w:spacing w:beforeLines="50" w:before="156"/>
        <w:ind w:firstLineChars="100" w:firstLine="220"/>
        <w:rPr>
          <w:rFonts w:cstheme="minorHAnsi"/>
          <w:sz w:val="22"/>
        </w:rPr>
      </w:pPr>
      <w:r>
        <w:rPr>
          <w:rFonts w:cstheme="minorHAnsi" w:hint="eastAsia"/>
          <w:sz w:val="22"/>
        </w:rPr>
        <w:t xml:space="preserve">Figure </w:t>
      </w:r>
      <w:r w:rsidR="00E74E5A">
        <w:rPr>
          <w:rFonts w:cstheme="minorHAnsi"/>
          <w:sz w:val="22"/>
        </w:rPr>
        <w:t>1</w:t>
      </w:r>
      <w:r w:rsidR="00D169BE">
        <w:rPr>
          <w:rFonts w:cstheme="minorHAnsi"/>
          <w:sz w:val="22"/>
        </w:rPr>
        <w:t>3</w:t>
      </w:r>
      <w:r w:rsidR="006D444C">
        <w:rPr>
          <w:rFonts w:cstheme="minorHAnsi" w:hint="eastAsia"/>
          <w:sz w:val="22"/>
        </w:rPr>
        <w:t xml:space="preserve"> shows the intensity forecast skill score at the lead time level</w:t>
      </w:r>
      <w:r w:rsidR="00E204D2">
        <w:rPr>
          <w:rFonts w:cstheme="minorHAnsi" w:hint="eastAsia"/>
          <w:sz w:val="22"/>
        </w:rPr>
        <w:t>s of 24</w:t>
      </w:r>
      <w:r w:rsidR="006D444C">
        <w:rPr>
          <w:rFonts w:cstheme="minorHAnsi" w:hint="eastAsia"/>
          <w:sz w:val="22"/>
        </w:rPr>
        <w:t xml:space="preserve"> and 48h for </w:t>
      </w:r>
      <w:r w:rsidR="00C85EA2">
        <w:rPr>
          <w:rFonts w:cstheme="minorHAnsi"/>
          <w:sz w:val="22"/>
        </w:rPr>
        <w:t xml:space="preserve">official </w:t>
      </w:r>
      <w:proofErr w:type="spellStart"/>
      <w:r w:rsidR="00C85EA2">
        <w:rPr>
          <w:rFonts w:cstheme="minorHAnsi"/>
          <w:sz w:val="22"/>
        </w:rPr>
        <w:t>guidances</w:t>
      </w:r>
      <w:proofErr w:type="spellEnd"/>
      <w:r w:rsidR="006D444C">
        <w:rPr>
          <w:rFonts w:cstheme="minorHAnsi" w:hint="eastAsia"/>
          <w:sz w:val="22"/>
        </w:rPr>
        <w:t>, global and regional models from 2010 to 201</w:t>
      </w:r>
      <w:r w:rsidR="00C85EA2">
        <w:rPr>
          <w:rFonts w:cstheme="minorHAnsi"/>
          <w:sz w:val="22"/>
        </w:rPr>
        <w:t>6</w:t>
      </w:r>
      <w:r w:rsidR="006D444C">
        <w:rPr>
          <w:rFonts w:cstheme="minorHAnsi" w:hint="eastAsia"/>
          <w:sz w:val="22"/>
        </w:rPr>
        <w:t xml:space="preserve">. All the </w:t>
      </w:r>
      <w:r w:rsidR="00C85EA2">
        <w:rPr>
          <w:rFonts w:cstheme="minorHAnsi"/>
          <w:sz w:val="22"/>
        </w:rPr>
        <w:t xml:space="preserve">official </w:t>
      </w:r>
      <w:proofErr w:type="spellStart"/>
      <w:r w:rsidR="00C85EA2">
        <w:rPr>
          <w:rFonts w:cstheme="minorHAnsi"/>
          <w:sz w:val="22"/>
        </w:rPr>
        <w:t>guidances</w:t>
      </w:r>
      <w:proofErr w:type="spellEnd"/>
      <w:r w:rsidR="006D444C">
        <w:rPr>
          <w:rFonts w:cstheme="minorHAnsi" w:hint="eastAsia"/>
          <w:sz w:val="22"/>
        </w:rPr>
        <w:t xml:space="preserve"> obtained positive </w:t>
      </w:r>
      <w:r w:rsidR="00594DB7">
        <w:rPr>
          <w:rFonts w:cstheme="minorHAnsi" w:hint="eastAsia"/>
          <w:sz w:val="22"/>
        </w:rPr>
        <w:t xml:space="preserve">intensity forecast </w:t>
      </w:r>
      <w:r w:rsidR="006D444C">
        <w:rPr>
          <w:rFonts w:cstheme="minorHAnsi" w:hint="eastAsia"/>
          <w:sz w:val="22"/>
        </w:rPr>
        <w:t>skill</w:t>
      </w:r>
      <w:r w:rsidR="00E204D2">
        <w:rPr>
          <w:rFonts w:cstheme="minorHAnsi" w:hint="eastAsia"/>
          <w:sz w:val="22"/>
        </w:rPr>
        <w:t xml:space="preserve"> scores for the </w:t>
      </w:r>
      <w:r w:rsidR="001052A4">
        <w:rPr>
          <w:rFonts w:cstheme="minorHAnsi"/>
          <w:sz w:val="22"/>
        </w:rPr>
        <w:t>past</w:t>
      </w:r>
      <w:r w:rsidR="00E204D2">
        <w:rPr>
          <w:rFonts w:cstheme="minorHAnsi" w:hint="eastAsia"/>
          <w:sz w:val="22"/>
        </w:rPr>
        <w:t xml:space="preserve"> </w:t>
      </w:r>
      <w:r w:rsidR="00CB3CCD">
        <w:rPr>
          <w:rFonts w:cstheme="minorHAnsi"/>
          <w:sz w:val="22"/>
        </w:rPr>
        <w:t>7</w:t>
      </w:r>
      <w:r w:rsidR="00594DB7">
        <w:rPr>
          <w:rFonts w:cstheme="minorHAnsi" w:hint="eastAsia"/>
          <w:sz w:val="22"/>
        </w:rPr>
        <w:t xml:space="preserve"> years, however, skill score</w:t>
      </w:r>
      <w:r w:rsidR="00301C83">
        <w:rPr>
          <w:rFonts w:cstheme="minorHAnsi" w:hint="eastAsia"/>
          <w:sz w:val="22"/>
        </w:rPr>
        <w:t>s</w:t>
      </w:r>
      <w:r w:rsidR="00594DB7">
        <w:rPr>
          <w:rFonts w:cstheme="minorHAnsi" w:hint="eastAsia"/>
          <w:sz w:val="22"/>
        </w:rPr>
        <w:t xml:space="preserve"> were </w:t>
      </w:r>
      <w:r w:rsidR="00FD5DF0">
        <w:rPr>
          <w:rFonts w:cstheme="minorHAnsi"/>
          <w:sz w:val="22"/>
        </w:rPr>
        <w:t xml:space="preserve">still </w:t>
      </w:r>
      <w:r w:rsidR="00301C83">
        <w:rPr>
          <w:rFonts w:cstheme="minorHAnsi" w:hint="eastAsia"/>
          <w:sz w:val="22"/>
        </w:rPr>
        <w:t xml:space="preserve">much less than track forecast skill scores. </w:t>
      </w:r>
      <w:r w:rsidR="00640C21">
        <w:rPr>
          <w:rFonts w:cstheme="minorHAnsi"/>
          <w:sz w:val="22"/>
        </w:rPr>
        <w:t xml:space="preserve">Honestly, compare to official guidance, both global and regional models have been less skillful than official </w:t>
      </w:r>
      <w:proofErr w:type="spellStart"/>
      <w:r w:rsidR="00640C21">
        <w:rPr>
          <w:rFonts w:cstheme="minorHAnsi"/>
          <w:sz w:val="22"/>
        </w:rPr>
        <w:t>guidances</w:t>
      </w:r>
      <w:proofErr w:type="spellEnd"/>
      <w:r w:rsidR="00640C21">
        <w:rPr>
          <w:rFonts w:cstheme="minorHAnsi"/>
          <w:sz w:val="22"/>
        </w:rPr>
        <w:t xml:space="preserve"> in recent years. </w:t>
      </w:r>
      <w:r w:rsidR="00DC7FB8">
        <w:rPr>
          <w:rFonts w:cstheme="minorHAnsi"/>
          <w:sz w:val="22"/>
        </w:rPr>
        <w:t xml:space="preserve">But </w:t>
      </w:r>
      <w:r w:rsidR="008C7219">
        <w:rPr>
          <w:rFonts w:cstheme="minorHAnsi"/>
          <w:sz w:val="22"/>
        </w:rPr>
        <w:t>in 2016, some models, such as JMA-GSM, NCEP-GFS, STI-GRAPES and UKMO-</w:t>
      </w:r>
      <w:proofErr w:type="spellStart"/>
      <w:r w:rsidR="008C7219">
        <w:rPr>
          <w:rFonts w:cstheme="minorHAnsi"/>
          <w:sz w:val="22"/>
        </w:rPr>
        <w:t>MetUM</w:t>
      </w:r>
      <w:proofErr w:type="spellEnd"/>
      <w:r w:rsidR="008C7219">
        <w:rPr>
          <w:rFonts w:cstheme="minorHAnsi"/>
          <w:sz w:val="22"/>
        </w:rPr>
        <w:t xml:space="preserve"> </w:t>
      </w:r>
      <w:r w:rsidR="0053447C">
        <w:rPr>
          <w:rFonts w:cstheme="minorHAnsi"/>
          <w:sz w:val="22"/>
        </w:rPr>
        <w:t>have shown positive intensity forecast skill at 24 and 48h.</w:t>
      </w:r>
    </w:p>
    <w:tbl>
      <w:tblPr>
        <w:tblStyle w:val="TableGrid"/>
        <w:tblW w:w="0" w:type="auto"/>
        <w:tblLook w:val="04A0" w:firstRow="1" w:lastRow="0" w:firstColumn="1" w:lastColumn="0" w:noHBand="0" w:noVBand="1"/>
      </w:tblPr>
      <w:tblGrid>
        <w:gridCol w:w="4261"/>
        <w:gridCol w:w="4261"/>
      </w:tblGrid>
      <w:tr w:rsidR="002B5C96" w14:paraId="0C1D3888" w14:textId="77777777" w:rsidTr="00845999">
        <w:tc>
          <w:tcPr>
            <w:tcW w:w="4261" w:type="dxa"/>
          </w:tcPr>
          <w:p w14:paraId="74A8CFB3" w14:textId="2E1E3462" w:rsidR="002B5C96" w:rsidRDefault="00B375AE" w:rsidP="00DC3700">
            <w:pPr>
              <w:spacing w:beforeLines="50" w:before="156"/>
              <w:rPr>
                <w:rFonts w:cstheme="minorHAnsi"/>
                <w:sz w:val="22"/>
              </w:rPr>
            </w:pPr>
            <w:r>
              <w:rPr>
                <w:rFonts w:cstheme="minorHAnsi"/>
                <w:noProof/>
                <w:sz w:val="22"/>
                <w:lang w:eastAsia="en-US"/>
              </w:rPr>
              <w:drawing>
                <wp:inline distT="0" distB="0" distL="0" distR="0" wp14:anchorId="74647260" wp14:editId="6858B4D5">
                  <wp:extent cx="2543175" cy="1775460"/>
                  <wp:effectExtent l="0" t="0" r="0" b="2540"/>
                  <wp:docPr id="33" name="Picture 33" descr="intensity SC_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ntensity SC_24h"/>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43175" cy="1775460"/>
                          </a:xfrm>
                          <a:prstGeom prst="rect">
                            <a:avLst/>
                          </a:prstGeom>
                          <a:noFill/>
                          <a:ln>
                            <a:noFill/>
                          </a:ln>
                        </pic:spPr>
                      </pic:pic>
                    </a:graphicData>
                  </a:graphic>
                </wp:inline>
              </w:drawing>
            </w:r>
          </w:p>
        </w:tc>
        <w:tc>
          <w:tcPr>
            <w:tcW w:w="4261" w:type="dxa"/>
          </w:tcPr>
          <w:p w14:paraId="0B350569" w14:textId="1137787A" w:rsidR="002B5C96" w:rsidRDefault="00B375AE" w:rsidP="00DC3700">
            <w:pPr>
              <w:spacing w:beforeLines="50" w:before="156"/>
              <w:rPr>
                <w:rFonts w:cstheme="minorHAnsi"/>
                <w:sz w:val="22"/>
              </w:rPr>
            </w:pPr>
            <w:r>
              <w:rPr>
                <w:rFonts w:cstheme="minorHAnsi"/>
                <w:noProof/>
                <w:sz w:val="22"/>
                <w:lang w:eastAsia="en-US"/>
              </w:rPr>
              <w:drawing>
                <wp:inline distT="0" distB="0" distL="0" distR="0" wp14:anchorId="591F7A5B" wp14:editId="5B2ABA3C">
                  <wp:extent cx="2543175" cy="1781810"/>
                  <wp:effectExtent l="0" t="0" r="0" b="0"/>
                  <wp:docPr id="34" name="Picture 34" descr="intensity SC_48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tensity SC_48h"/>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43175" cy="1781810"/>
                          </a:xfrm>
                          <a:prstGeom prst="rect">
                            <a:avLst/>
                          </a:prstGeom>
                          <a:noFill/>
                          <a:ln>
                            <a:noFill/>
                          </a:ln>
                        </pic:spPr>
                      </pic:pic>
                    </a:graphicData>
                  </a:graphic>
                </wp:inline>
              </w:drawing>
            </w:r>
          </w:p>
        </w:tc>
      </w:tr>
      <w:tr w:rsidR="002B5C96" w14:paraId="3D6E0086" w14:textId="77777777" w:rsidTr="00845999">
        <w:tc>
          <w:tcPr>
            <w:tcW w:w="8522" w:type="dxa"/>
            <w:gridSpan w:val="2"/>
          </w:tcPr>
          <w:p w14:paraId="580E7366" w14:textId="1D4758DD" w:rsidR="002B5C96" w:rsidRPr="002D1B88" w:rsidRDefault="00FC1372" w:rsidP="00FD5DF0">
            <w:pPr>
              <w:jc w:val="center"/>
              <w:rPr>
                <w:rFonts w:cstheme="minorHAnsi"/>
                <w:sz w:val="18"/>
                <w:szCs w:val="18"/>
              </w:rPr>
            </w:pPr>
            <w:r>
              <w:rPr>
                <w:rFonts w:cstheme="minorHAnsi" w:hint="eastAsia"/>
                <w:b/>
                <w:sz w:val="18"/>
                <w:szCs w:val="18"/>
              </w:rPr>
              <w:t xml:space="preserve">Figure </w:t>
            </w:r>
            <w:r w:rsidR="00E74E5A">
              <w:rPr>
                <w:rFonts w:cstheme="minorHAnsi" w:hint="eastAsia"/>
                <w:b/>
                <w:sz w:val="18"/>
                <w:szCs w:val="18"/>
              </w:rPr>
              <w:t>1</w:t>
            </w:r>
            <w:r w:rsidR="00D169BE">
              <w:rPr>
                <w:rFonts w:cstheme="minorHAnsi"/>
                <w:b/>
                <w:sz w:val="18"/>
                <w:szCs w:val="18"/>
              </w:rPr>
              <w:t>3</w:t>
            </w:r>
            <w:r w:rsidR="00ED5ADE" w:rsidRPr="002D1B88">
              <w:rPr>
                <w:rFonts w:cstheme="minorHAnsi" w:hint="eastAsia"/>
                <w:b/>
                <w:sz w:val="18"/>
                <w:szCs w:val="18"/>
              </w:rPr>
              <w:t>.</w:t>
            </w:r>
            <w:r w:rsidR="00ED5ADE" w:rsidRPr="002D1B88">
              <w:rPr>
                <w:rFonts w:cstheme="minorHAnsi" w:hint="eastAsia"/>
                <w:sz w:val="18"/>
                <w:szCs w:val="18"/>
              </w:rPr>
              <w:t xml:space="preserve"> </w:t>
            </w:r>
            <w:r w:rsidR="009D5E6D">
              <w:rPr>
                <w:rFonts w:cstheme="minorHAnsi"/>
                <w:sz w:val="18"/>
                <w:szCs w:val="18"/>
              </w:rPr>
              <w:t>S</w:t>
            </w:r>
            <w:r w:rsidR="00ED5ADE" w:rsidRPr="002D1B88">
              <w:rPr>
                <w:rFonts w:cstheme="minorHAnsi"/>
                <w:sz w:val="18"/>
                <w:szCs w:val="18"/>
              </w:rPr>
              <w:t>ame as</w:t>
            </w:r>
            <w:r w:rsidR="00ED5ADE" w:rsidRPr="002D1B88">
              <w:rPr>
                <w:rFonts w:cstheme="minorHAnsi"/>
                <w:b/>
                <w:sz w:val="18"/>
                <w:szCs w:val="18"/>
              </w:rPr>
              <w:t xml:space="preserve"> </w:t>
            </w:r>
            <w:r w:rsidR="009312E3">
              <w:rPr>
                <w:rFonts w:cstheme="minorHAnsi"/>
                <w:sz w:val="18"/>
                <w:szCs w:val="18"/>
              </w:rPr>
              <w:t>f</w:t>
            </w:r>
            <w:r w:rsidRPr="009D5E6D">
              <w:rPr>
                <w:rFonts w:cstheme="minorHAnsi"/>
                <w:sz w:val="18"/>
                <w:szCs w:val="18"/>
              </w:rPr>
              <w:t xml:space="preserve">igure </w:t>
            </w:r>
            <w:r w:rsidR="00141C06" w:rsidRPr="009D5E6D">
              <w:rPr>
                <w:rFonts w:cstheme="minorHAnsi" w:hint="eastAsia"/>
                <w:sz w:val="18"/>
                <w:szCs w:val="18"/>
              </w:rPr>
              <w:t>4</w:t>
            </w:r>
            <w:r w:rsidR="00E82485" w:rsidRPr="009D5E6D">
              <w:rPr>
                <w:rFonts w:cstheme="minorHAnsi"/>
                <w:sz w:val="18"/>
                <w:szCs w:val="18"/>
              </w:rPr>
              <w:t xml:space="preserve"> </w:t>
            </w:r>
            <w:r w:rsidR="00E82485" w:rsidRPr="002D1B88">
              <w:rPr>
                <w:rFonts w:cstheme="minorHAnsi"/>
                <w:sz w:val="18"/>
                <w:szCs w:val="18"/>
              </w:rPr>
              <w:t xml:space="preserve">but for intensity </w:t>
            </w:r>
            <w:r w:rsidR="00E82485" w:rsidRPr="002D1B88">
              <w:rPr>
                <w:rFonts w:cstheme="minorHAnsi" w:hint="eastAsia"/>
                <w:sz w:val="18"/>
                <w:szCs w:val="18"/>
              </w:rPr>
              <w:t>forecast skill score</w:t>
            </w:r>
            <w:r w:rsidR="00ED5ADE" w:rsidRPr="002D1B88">
              <w:rPr>
                <w:rFonts w:cstheme="minorHAnsi" w:hint="eastAsia"/>
                <w:sz w:val="18"/>
                <w:szCs w:val="18"/>
              </w:rPr>
              <w:t>.</w:t>
            </w:r>
          </w:p>
        </w:tc>
      </w:tr>
    </w:tbl>
    <w:p w14:paraId="4016E0CF" w14:textId="77777777" w:rsidR="00551709" w:rsidRDefault="00551709" w:rsidP="00B904F0">
      <w:pPr>
        <w:pStyle w:val="Heading2"/>
        <w:spacing w:before="360"/>
      </w:pPr>
      <w:bookmarkStart w:id="10" w:name="_Toc474926369"/>
      <w:r>
        <w:t>6.2</w:t>
      </w:r>
      <w:r>
        <w:rPr>
          <w:rFonts w:hint="eastAsia"/>
        </w:rPr>
        <w:t xml:space="preserve"> EPS forecast</w:t>
      </w:r>
      <w:bookmarkEnd w:id="10"/>
    </w:p>
    <w:p w14:paraId="34F05441" w14:textId="1F78127A" w:rsidR="00957831" w:rsidRPr="00BB7C07" w:rsidRDefault="00647357" w:rsidP="004A300E">
      <w:pPr>
        <w:rPr>
          <w:rFonts w:cstheme="minorHAnsi"/>
          <w:sz w:val="22"/>
        </w:rPr>
      </w:pPr>
      <w:r>
        <w:rPr>
          <w:rFonts w:cstheme="minorHAnsi" w:hint="eastAsia"/>
          <w:sz w:val="22"/>
        </w:rPr>
        <w:t xml:space="preserve"> </w:t>
      </w:r>
      <w:r w:rsidRPr="00DE2271">
        <w:rPr>
          <w:rFonts w:cstheme="minorHAnsi" w:hint="eastAsia"/>
          <w:color w:val="FF0000"/>
          <w:sz w:val="22"/>
        </w:rPr>
        <w:t xml:space="preserve"> </w:t>
      </w:r>
      <w:r w:rsidRPr="00BB7C07">
        <w:rPr>
          <w:rFonts w:cstheme="minorHAnsi" w:hint="eastAsia"/>
          <w:sz w:val="22"/>
        </w:rPr>
        <w:t>The e</w:t>
      </w:r>
      <w:r w:rsidRPr="00BB7C07">
        <w:rPr>
          <w:rFonts w:cstheme="minorHAnsi"/>
          <w:sz w:val="22"/>
        </w:rPr>
        <w:t>nsemble forecasts of TC intensity from the TIGGE ensemble prediction systems as listed in Table</w:t>
      </w:r>
      <w:r w:rsidR="001F167C" w:rsidRPr="00BB7C07">
        <w:rPr>
          <w:rFonts w:cstheme="minorHAnsi"/>
          <w:sz w:val="22"/>
        </w:rPr>
        <w:t xml:space="preserve"> </w:t>
      </w:r>
      <w:r w:rsidRPr="00BB7C07">
        <w:rPr>
          <w:rFonts w:cstheme="minorHAnsi" w:hint="eastAsia"/>
          <w:sz w:val="22"/>
        </w:rPr>
        <w:t>4</w:t>
      </w:r>
      <w:r w:rsidRPr="00BB7C07">
        <w:rPr>
          <w:rFonts w:cstheme="minorHAnsi"/>
          <w:sz w:val="22"/>
        </w:rPr>
        <w:t xml:space="preserve"> have been evaluated using </w:t>
      </w:r>
      <w:r w:rsidR="003D49FC">
        <w:rPr>
          <w:rFonts w:cstheme="minorHAnsi"/>
          <w:sz w:val="22"/>
        </w:rPr>
        <w:t>B</w:t>
      </w:r>
      <w:r w:rsidR="003D49FC">
        <w:rPr>
          <w:rFonts w:cstheme="minorHAnsi" w:hint="eastAsia"/>
          <w:sz w:val="22"/>
        </w:rPr>
        <w:t>r</w:t>
      </w:r>
      <w:r w:rsidR="003D49FC">
        <w:rPr>
          <w:rFonts w:cstheme="minorHAnsi"/>
          <w:sz w:val="22"/>
        </w:rPr>
        <w:t>ier scores in minimum central pressure (</w:t>
      </w:r>
      <w:proofErr w:type="spellStart"/>
      <w:r w:rsidR="003B722F">
        <w:rPr>
          <w:rFonts w:cstheme="minorHAnsi"/>
          <w:sz w:val="22"/>
        </w:rPr>
        <w:t>Pmin</w:t>
      </w:r>
      <w:proofErr w:type="spellEnd"/>
      <w:r w:rsidR="003D49FC">
        <w:rPr>
          <w:rFonts w:cstheme="minorHAnsi"/>
          <w:sz w:val="22"/>
        </w:rPr>
        <w:t>)</w:t>
      </w:r>
      <w:r w:rsidRPr="00BB7C07">
        <w:rPr>
          <w:rFonts w:cstheme="minorHAnsi"/>
          <w:sz w:val="22"/>
        </w:rPr>
        <w:t>.</w:t>
      </w:r>
      <w:r w:rsidR="008F7FDD" w:rsidRPr="00BB7C07">
        <w:rPr>
          <w:rFonts w:cstheme="minorHAnsi" w:hint="eastAsia"/>
          <w:sz w:val="22"/>
        </w:rPr>
        <w:t xml:space="preserve"> </w:t>
      </w:r>
      <w:r w:rsidR="00BB7C07" w:rsidRPr="00BB7C07">
        <w:rPr>
          <w:rFonts w:cstheme="minorHAnsi"/>
          <w:sz w:val="22"/>
        </w:rPr>
        <w:lastRenderedPageBreak/>
        <w:t>F</w:t>
      </w:r>
      <w:r w:rsidR="00BB7C07" w:rsidRPr="00BB7C07">
        <w:rPr>
          <w:rFonts w:cstheme="minorHAnsi" w:hint="eastAsia"/>
          <w:sz w:val="22"/>
        </w:rPr>
        <w:t>igu</w:t>
      </w:r>
      <w:r w:rsidR="00BB7C07" w:rsidRPr="00BB7C07">
        <w:rPr>
          <w:rFonts w:cstheme="minorHAnsi"/>
          <w:sz w:val="22"/>
        </w:rPr>
        <w:t xml:space="preserve">re 14 presents the non-homogeneous </w:t>
      </w:r>
      <w:r w:rsidR="003D49FC">
        <w:rPr>
          <w:rFonts w:cstheme="minorHAnsi"/>
          <w:sz w:val="22"/>
        </w:rPr>
        <w:t xml:space="preserve">(215-315 cases) </w:t>
      </w:r>
      <w:r w:rsidR="00BB7C07" w:rsidRPr="00BB7C07">
        <w:rPr>
          <w:rFonts w:cstheme="minorHAnsi"/>
          <w:sz w:val="22"/>
        </w:rPr>
        <w:t xml:space="preserve">and homogeneous </w:t>
      </w:r>
      <w:r w:rsidR="003D49FC">
        <w:rPr>
          <w:rFonts w:cstheme="minorHAnsi"/>
          <w:sz w:val="22"/>
        </w:rPr>
        <w:t xml:space="preserve">(96 cases) </w:t>
      </w:r>
      <w:r w:rsidR="00BB7C07" w:rsidRPr="00BB7C07">
        <w:rPr>
          <w:rFonts w:cstheme="minorHAnsi"/>
          <w:sz w:val="22"/>
        </w:rPr>
        <w:t>b</w:t>
      </w:r>
      <w:r w:rsidR="00957831" w:rsidRPr="00BB7C07">
        <w:rPr>
          <w:rFonts w:cstheme="minorHAnsi" w:hint="eastAsia"/>
          <w:sz w:val="22"/>
        </w:rPr>
        <w:t>rier score</w:t>
      </w:r>
      <w:r w:rsidR="00BB7C07" w:rsidRPr="00BB7C07">
        <w:rPr>
          <w:rFonts w:cstheme="minorHAnsi"/>
          <w:sz w:val="22"/>
        </w:rPr>
        <w:t>s for six EPSs in 2016</w:t>
      </w:r>
      <w:r w:rsidR="003D49FC">
        <w:rPr>
          <w:rFonts w:cstheme="minorHAnsi"/>
          <w:sz w:val="22"/>
        </w:rPr>
        <w:t xml:space="preserve">. It is show that </w:t>
      </w:r>
      <w:r w:rsidR="00957831" w:rsidRPr="00BB7C07">
        <w:rPr>
          <w:rFonts w:cstheme="minorHAnsi"/>
          <w:sz w:val="22"/>
        </w:rPr>
        <w:t>ECMWF</w:t>
      </w:r>
      <w:r w:rsidR="00957831" w:rsidRPr="00BB7C07">
        <w:rPr>
          <w:rFonts w:cstheme="minorHAnsi" w:hint="eastAsia"/>
          <w:sz w:val="22"/>
        </w:rPr>
        <w:t>-EPS</w:t>
      </w:r>
      <w:r w:rsidR="00957831" w:rsidRPr="00BB7C07">
        <w:rPr>
          <w:rFonts w:cstheme="minorHAnsi"/>
          <w:sz w:val="22"/>
        </w:rPr>
        <w:t xml:space="preserve"> outperforms other systems significantly</w:t>
      </w:r>
      <w:r w:rsidR="00957831" w:rsidRPr="00BB7C07">
        <w:rPr>
          <w:rFonts w:cstheme="minorHAnsi" w:hint="eastAsia"/>
          <w:sz w:val="22"/>
        </w:rPr>
        <w:t xml:space="preserve"> at </w:t>
      </w:r>
      <w:r w:rsidR="00BB7C07" w:rsidRPr="00BB7C07">
        <w:rPr>
          <w:rFonts w:cstheme="minorHAnsi"/>
          <w:sz w:val="22"/>
        </w:rPr>
        <w:t>short</w:t>
      </w:r>
      <w:r w:rsidR="00957831" w:rsidRPr="00BB7C07">
        <w:rPr>
          <w:rFonts w:cstheme="minorHAnsi" w:hint="eastAsia"/>
          <w:sz w:val="22"/>
        </w:rPr>
        <w:t xml:space="preserve"> lead times</w:t>
      </w:r>
      <w:r w:rsidR="00BB7C07" w:rsidRPr="00BB7C07">
        <w:rPr>
          <w:rFonts w:cstheme="minorHAnsi"/>
          <w:sz w:val="22"/>
        </w:rPr>
        <w:t>, especially for homogeneous comparison</w:t>
      </w:r>
      <w:r w:rsidR="00957831" w:rsidRPr="00BB7C07">
        <w:rPr>
          <w:rFonts w:cstheme="minorHAnsi"/>
          <w:sz w:val="22"/>
        </w:rPr>
        <w:t>.</w:t>
      </w:r>
      <w:r w:rsidR="00BB7C07" w:rsidRPr="00BB7C07">
        <w:rPr>
          <w:rFonts w:cstheme="minorHAnsi" w:hint="eastAsia"/>
          <w:sz w:val="22"/>
        </w:rPr>
        <w:t xml:space="preserve"> However, BS difference</w:t>
      </w:r>
      <w:r w:rsidR="00957831" w:rsidRPr="00BB7C07">
        <w:rPr>
          <w:rFonts w:cstheme="minorHAnsi" w:hint="eastAsia"/>
          <w:sz w:val="22"/>
        </w:rPr>
        <w:t xml:space="preserve"> </w:t>
      </w:r>
      <w:r w:rsidR="00BB7C07" w:rsidRPr="00BB7C07">
        <w:rPr>
          <w:rFonts w:cstheme="minorHAnsi"/>
          <w:sz w:val="22"/>
        </w:rPr>
        <w:t>between</w:t>
      </w:r>
      <w:r w:rsidR="00957831" w:rsidRPr="00BB7C07">
        <w:rPr>
          <w:rFonts w:cstheme="minorHAnsi" w:hint="eastAsia"/>
          <w:sz w:val="22"/>
        </w:rPr>
        <w:t xml:space="preserve"> s</w:t>
      </w:r>
      <w:r w:rsidR="00957831" w:rsidRPr="00BB7C07">
        <w:rPr>
          <w:rFonts w:cstheme="minorHAnsi"/>
          <w:sz w:val="22"/>
        </w:rPr>
        <w:t>ix</w:t>
      </w:r>
      <w:r w:rsidR="00BB7C07" w:rsidRPr="00BB7C07">
        <w:rPr>
          <w:rFonts w:cstheme="minorHAnsi" w:hint="eastAsia"/>
          <w:sz w:val="22"/>
        </w:rPr>
        <w:t xml:space="preserve"> EPSs is</w:t>
      </w:r>
      <w:r w:rsidR="00957831" w:rsidRPr="00BB7C07">
        <w:rPr>
          <w:rFonts w:cstheme="minorHAnsi" w:hint="eastAsia"/>
          <w:sz w:val="22"/>
        </w:rPr>
        <w:t xml:space="preserve"> narrowed at long lead time levels.</w:t>
      </w:r>
      <w:r w:rsidR="00957831" w:rsidRPr="00BB7C07">
        <w:rPr>
          <w:rFonts w:cstheme="minorHAnsi"/>
          <w:sz w:val="22"/>
        </w:rPr>
        <w:t xml:space="preserve"> The effect of initial correction is in-significant or even negative for some systems after 30 h. </w:t>
      </w:r>
      <w:r w:rsidR="00BB7C07">
        <w:rPr>
          <w:rFonts w:cstheme="minorHAnsi"/>
          <w:sz w:val="22"/>
        </w:rPr>
        <w:t xml:space="preserve">Compare to 2015, the ability of EPSs’ intensity forecast </w:t>
      </w:r>
      <w:r w:rsidR="00C45A87">
        <w:rPr>
          <w:rFonts w:cstheme="minorHAnsi"/>
          <w:sz w:val="22"/>
        </w:rPr>
        <w:t xml:space="preserve">has made a significant progress in 2016. The range of improvement is almost 5 to 40%. In particular, </w:t>
      </w:r>
      <w:r w:rsidR="00205E8E">
        <w:rPr>
          <w:rFonts w:cstheme="minorHAnsi"/>
          <w:sz w:val="22"/>
        </w:rPr>
        <w:t xml:space="preserve">the </w:t>
      </w:r>
      <w:r w:rsidR="00292D01">
        <w:rPr>
          <w:rFonts w:cstheme="minorHAnsi"/>
          <w:sz w:val="22"/>
        </w:rPr>
        <w:t>improvement</w:t>
      </w:r>
      <w:r w:rsidR="00D4332F">
        <w:rPr>
          <w:rFonts w:cstheme="minorHAnsi"/>
          <w:sz w:val="22"/>
        </w:rPr>
        <w:t>s</w:t>
      </w:r>
      <w:r w:rsidR="00292D01">
        <w:rPr>
          <w:rFonts w:cstheme="minorHAnsi"/>
          <w:sz w:val="22"/>
        </w:rPr>
        <w:t xml:space="preserve"> of </w:t>
      </w:r>
      <w:r w:rsidR="00C45A87">
        <w:rPr>
          <w:rFonts w:cstheme="minorHAnsi"/>
          <w:sz w:val="22"/>
        </w:rPr>
        <w:t xml:space="preserve">NCEP-EPS </w:t>
      </w:r>
      <w:r w:rsidR="00D4332F">
        <w:rPr>
          <w:rFonts w:cstheme="minorHAnsi"/>
          <w:sz w:val="22"/>
        </w:rPr>
        <w:t>are</w:t>
      </w:r>
      <w:r w:rsidR="00C45A87">
        <w:rPr>
          <w:rFonts w:cstheme="minorHAnsi"/>
          <w:sz w:val="22"/>
        </w:rPr>
        <w:t xml:space="preserve"> </w:t>
      </w:r>
      <w:r w:rsidR="00205E8E">
        <w:rPr>
          <w:rFonts w:cstheme="minorHAnsi"/>
          <w:sz w:val="22"/>
        </w:rPr>
        <w:t xml:space="preserve">more than 20% </w:t>
      </w:r>
      <w:r w:rsidR="00D4332F">
        <w:rPr>
          <w:rFonts w:cstheme="minorHAnsi"/>
          <w:sz w:val="22"/>
        </w:rPr>
        <w:t>at the lead time levels from 48 to 120h.</w:t>
      </w:r>
      <w:r w:rsidR="00205E8E">
        <w:rPr>
          <w:rFonts w:cstheme="minorHAnsi"/>
          <w:sz w:val="22"/>
        </w:rPr>
        <w:t xml:space="preserve"> </w:t>
      </w:r>
    </w:p>
    <w:tbl>
      <w:tblPr>
        <w:tblStyle w:val="TableGrid"/>
        <w:tblW w:w="0" w:type="auto"/>
        <w:tblLook w:val="04A0" w:firstRow="1" w:lastRow="0" w:firstColumn="1" w:lastColumn="0" w:noHBand="0" w:noVBand="1"/>
      </w:tblPr>
      <w:tblGrid>
        <w:gridCol w:w="2836"/>
        <w:gridCol w:w="2862"/>
        <w:gridCol w:w="2824"/>
      </w:tblGrid>
      <w:tr w:rsidR="00443277" w14:paraId="2C0C9E42" w14:textId="77777777" w:rsidTr="003D49FC">
        <w:trPr>
          <w:trHeight w:val="1620"/>
        </w:trPr>
        <w:tc>
          <w:tcPr>
            <w:tcW w:w="2846" w:type="dxa"/>
            <w:vAlign w:val="center"/>
          </w:tcPr>
          <w:p w14:paraId="4FD3524F" w14:textId="3AEDE975" w:rsidR="00815D79" w:rsidRDefault="00B375AE" w:rsidP="00146664">
            <w:pPr>
              <w:spacing w:beforeLines="50" w:before="156"/>
              <w:jc w:val="center"/>
              <w:rPr>
                <w:rFonts w:cstheme="minorHAnsi"/>
                <w:sz w:val="22"/>
              </w:rPr>
            </w:pPr>
            <w:r>
              <w:rPr>
                <w:rFonts w:cstheme="minorHAnsi"/>
                <w:noProof/>
                <w:sz w:val="22"/>
                <w:lang w:eastAsia="en-US"/>
              </w:rPr>
              <w:drawing>
                <wp:inline distT="0" distB="0" distL="0" distR="0" wp14:anchorId="7C572F4B" wp14:editId="1AAEB1F6">
                  <wp:extent cx="1735455" cy="1254760"/>
                  <wp:effectExtent l="0" t="0" r="0" b="0"/>
                  <wp:docPr id="35" name="Picture 35" descr="模式直接输出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模式直接输出B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35455" cy="1254760"/>
                          </a:xfrm>
                          <a:prstGeom prst="rect">
                            <a:avLst/>
                          </a:prstGeom>
                          <a:noFill/>
                          <a:ln>
                            <a:noFill/>
                          </a:ln>
                        </pic:spPr>
                      </pic:pic>
                    </a:graphicData>
                  </a:graphic>
                </wp:inline>
              </w:drawing>
            </w:r>
          </w:p>
        </w:tc>
        <w:tc>
          <w:tcPr>
            <w:tcW w:w="2862" w:type="dxa"/>
            <w:vAlign w:val="center"/>
          </w:tcPr>
          <w:p w14:paraId="79097717" w14:textId="6C20E2D8" w:rsidR="00815D79" w:rsidRDefault="00B375AE" w:rsidP="00146664">
            <w:pPr>
              <w:spacing w:beforeLines="50" w:before="156"/>
              <w:jc w:val="center"/>
              <w:rPr>
                <w:rFonts w:cstheme="minorHAnsi"/>
                <w:sz w:val="22"/>
              </w:rPr>
            </w:pPr>
            <w:r>
              <w:rPr>
                <w:rFonts w:cstheme="minorHAnsi"/>
                <w:noProof/>
                <w:sz w:val="22"/>
                <w:lang w:eastAsia="en-US"/>
              </w:rPr>
              <w:drawing>
                <wp:inline distT="0" distB="0" distL="0" distR="0" wp14:anchorId="72BBB240" wp14:editId="0F8E9618">
                  <wp:extent cx="1741805" cy="1235075"/>
                  <wp:effectExtent l="0" t="0" r="10795" b="9525"/>
                  <wp:docPr id="36" name="Picture 36" descr="模式同样本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模式同样本B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41805" cy="1235075"/>
                          </a:xfrm>
                          <a:prstGeom prst="rect">
                            <a:avLst/>
                          </a:prstGeom>
                          <a:noFill/>
                          <a:ln>
                            <a:noFill/>
                          </a:ln>
                        </pic:spPr>
                      </pic:pic>
                    </a:graphicData>
                  </a:graphic>
                </wp:inline>
              </w:drawing>
            </w:r>
          </w:p>
        </w:tc>
        <w:tc>
          <w:tcPr>
            <w:tcW w:w="2814" w:type="dxa"/>
            <w:vAlign w:val="center"/>
          </w:tcPr>
          <w:p w14:paraId="7B2A97C0" w14:textId="389CF44E" w:rsidR="00815D79" w:rsidRDefault="00B375AE" w:rsidP="00146664">
            <w:pPr>
              <w:spacing w:beforeLines="50" w:before="156"/>
              <w:jc w:val="center"/>
              <w:rPr>
                <w:rFonts w:cstheme="minorHAnsi"/>
                <w:sz w:val="22"/>
              </w:rPr>
            </w:pPr>
            <w:r>
              <w:rPr>
                <w:rFonts w:cstheme="minorHAnsi"/>
                <w:noProof/>
                <w:sz w:val="22"/>
                <w:lang w:eastAsia="en-US"/>
              </w:rPr>
              <w:drawing>
                <wp:inline distT="0" distB="0" distL="0" distR="0" wp14:anchorId="196F0E63" wp14:editId="37FE7A0C">
                  <wp:extent cx="1715135" cy="1228090"/>
                  <wp:effectExtent l="0" t="0" r="12065" b="0"/>
                  <wp:docPr id="37" name="Picture 37" descr="sk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kil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15135" cy="1228090"/>
                          </a:xfrm>
                          <a:prstGeom prst="rect">
                            <a:avLst/>
                          </a:prstGeom>
                          <a:noFill/>
                          <a:ln>
                            <a:noFill/>
                          </a:ln>
                        </pic:spPr>
                      </pic:pic>
                    </a:graphicData>
                  </a:graphic>
                </wp:inline>
              </w:drawing>
            </w:r>
          </w:p>
        </w:tc>
      </w:tr>
      <w:tr w:rsidR="001F167C" w14:paraId="64C6CB15" w14:textId="77777777" w:rsidTr="00FD5DF0">
        <w:trPr>
          <w:trHeight w:val="241"/>
        </w:trPr>
        <w:tc>
          <w:tcPr>
            <w:tcW w:w="8522" w:type="dxa"/>
            <w:gridSpan w:val="3"/>
          </w:tcPr>
          <w:p w14:paraId="4AACDDD3" w14:textId="317A90DA" w:rsidR="001F167C" w:rsidRPr="00B14ABB" w:rsidRDefault="001F167C" w:rsidP="00FD5DF0">
            <w:pPr>
              <w:jc w:val="center"/>
              <w:rPr>
                <w:rFonts w:cstheme="minorHAnsi"/>
                <w:b/>
                <w:sz w:val="22"/>
              </w:rPr>
            </w:pPr>
            <w:r>
              <w:rPr>
                <w:rFonts w:cstheme="minorHAnsi" w:hint="eastAsia"/>
                <w:b/>
                <w:sz w:val="18"/>
              </w:rPr>
              <w:t xml:space="preserve">Figure </w:t>
            </w:r>
            <w:r w:rsidRPr="008F7FDD">
              <w:rPr>
                <w:rFonts w:cstheme="minorHAnsi" w:hint="eastAsia"/>
                <w:b/>
                <w:sz w:val="18"/>
              </w:rPr>
              <w:t>1</w:t>
            </w:r>
            <w:r w:rsidR="00D169BE">
              <w:rPr>
                <w:rFonts w:cstheme="minorHAnsi"/>
                <w:b/>
                <w:sz w:val="18"/>
              </w:rPr>
              <w:t>4</w:t>
            </w:r>
            <w:r w:rsidR="00FD5DF0">
              <w:rPr>
                <w:rFonts w:cstheme="minorHAnsi"/>
                <w:b/>
                <w:sz w:val="18"/>
              </w:rPr>
              <w:t>.</w:t>
            </w:r>
            <w:r w:rsidRPr="008F7FDD">
              <w:rPr>
                <w:rFonts w:cstheme="minorHAnsi" w:hint="eastAsia"/>
                <w:b/>
                <w:sz w:val="18"/>
              </w:rPr>
              <w:t xml:space="preserve"> </w:t>
            </w:r>
            <w:r w:rsidR="00146664" w:rsidRPr="00A037F8">
              <w:rPr>
                <w:rFonts w:cstheme="minorHAnsi" w:hint="eastAsia"/>
                <w:sz w:val="18"/>
              </w:rPr>
              <w:t>Brier scores for EPS intensity forecast in 2016</w:t>
            </w:r>
            <w:r w:rsidR="00146664" w:rsidRPr="00A037F8">
              <w:rPr>
                <w:rFonts w:cstheme="minorHAnsi"/>
                <w:sz w:val="18"/>
              </w:rPr>
              <w:t xml:space="preserve">, left: </w:t>
            </w:r>
            <w:r w:rsidR="00146664">
              <w:rPr>
                <w:rFonts w:cstheme="minorHAnsi" w:hint="eastAsia"/>
                <w:sz w:val="18"/>
              </w:rPr>
              <w:t>non</w:t>
            </w:r>
            <w:r w:rsidR="00146664">
              <w:rPr>
                <w:rFonts w:cstheme="minorHAnsi"/>
                <w:sz w:val="18"/>
              </w:rPr>
              <w:t>-homogeneous comparison, middle: homogeneous comparison</w:t>
            </w:r>
            <w:r w:rsidR="00146664" w:rsidRPr="00A037F8">
              <w:rPr>
                <w:rFonts w:cstheme="minorHAnsi"/>
                <w:sz w:val="18"/>
              </w:rPr>
              <w:t xml:space="preserve">, right: </w:t>
            </w:r>
            <w:r w:rsidR="00847F5A">
              <w:rPr>
                <w:rFonts w:cstheme="minorHAnsi"/>
                <w:sz w:val="18"/>
              </w:rPr>
              <w:t xml:space="preserve">BS </w:t>
            </w:r>
            <w:r w:rsidR="00146664">
              <w:rPr>
                <w:rFonts w:cstheme="minorHAnsi"/>
                <w:sz w:val="18"/>
              </w:rPr>
              <w:t>skill which compare to 2015</w:t>
            </w:r>
            <w:r w:rsidR="00146664" w:rsidRPr="00A037F8">
              <w:rPr>
                <w:rFonts w:cstheme="minorHAnsi" w:hint="eastAsia"/>
                <w:sz w:val="18"/>
              </w:rPr>
              <w:t>.</w:t>
            </w:r>
          </w:p>
        </w:tc>
      </w:tr>
    </w:tbl>
    <w:p w14:paraId="6F95F339" w14:textId="7C871106" w:rsidR="003D49FC" w:rsidRPr="00C964E5" w:rsidRDefault="003D49FC" w:rsidP="003D49FC">
      <w:pPr>
        <w:spacing w:beforeLines="50" w:before="156"/>
        <w:ind w:firstLineChars="100" w:firstLine="220"/>
        <w:rPr>
          <w:rFonts w:cstheme="minorHAnsi"/>
          <w:sz w:val="22"/>
        </w:rPr>
      </w:pPr>
      <w:r>
        <w:rPr>
          <w:rFonts w:cstheme="minorHAnsi"/>
          <w:sz w:val="22"/>
        </w:rPr>
        <w:t>N</w:t>
      </w:r>
      <w:r w:rsidRPr="00BB7C07">
        <w:rPr>
          <w:rFonts w:cstheme="minorHAnsi"/>
          <w:sz w:val="22"/>
        </w:rPr>
        <w:t>on-homogeneous</w:t>
      </w:r>
      <w:r w:rsidRPr="008D200B">
        <w:rPr>
          <w:rFonts w:cstheme="minorHAnsi"/>
          <w:sz w:val="22"/>
        </w:rPr>
        <w:t xml:space="preserve"> </w:t>
      </w:r>
      <w:r w:rsidRPr="00C964E5">
        <w:rPr>
          <w:rFonts w:cstheme="minorHAnsi"/>
          <w:sz w:val="22"/>
        </w:rPr>
        <w:t xml:space="preserve">mean absolute </w:t>
      </w:r>
      <w:r>
        <w:rPr>
          <w:rFonts w:cstheme="minorHAnsi"/>
          <w:sz w:val="22"/>
        </w:rPr>
        <w:t xml:space="preserve">intensity </w:t>
      </w:r>
      <w:r w:rsidRPr="00C964E5">
        <w:rPr>
          <w:rFonts w:cstheme="minorHAnsi"/>
          <w:sz w:val="22"/>
        </w:rPr>
        <w:t xml:space="preserve">errors of </w:t>
      </w:r>
      <w:r>
        <w:rPr>
          <w:rFonts w:cstheme="minorHAnsi" w:hint="eastAsia"/>
          <w:sz w:val="22"/>
        </w:rPr>
        <w:t>EPSs</w:t>
      </w:r>
      <w:r>
        <w:rPr>
          <w:rFonts w:cstheme="minorHAnsi"/>
          <w:sz w:val="22"/>
        </w:rPr>
        <w:t>’</w:t>
      </w:r>
      <w:r w:rsidRPr="00C964E5">
        <w:rPr>
          <w:rFonts w:cstheme="minorHAnsi"/>
          <w:sz w:val="22"/>
        </w:rPr>
        <w:t xml:space="preserve"> ensemble mean for </w:t>
      </w:r>
      <w:proofErr w:type="spellStart"/>
      <w:r w:rsidRPr="00C964E5">
        <w:rPr>
          <w:rFonts w:cstheme="minorHAnsi"/>
          <w:sz w:val="22"/>
        </w:rPr>
        <w:t>P</w:t>
      </w:r>
      <w:r w:rsidR="003B722F">
        <w:rPr>
          <w:rFonts w:cstheme="minorHAnsi"/>
          <w:sz w:val="22"/>
        </w:rPr>
        <w:t>min</w:t>
      </w:r>
      <w:proofErr w:type="spellEnd"/>
      <w:r w:rsidRPr="00C964E5">
        <w:rPr>
          <w:rFonts w:cstheme="minorHAnsi"/>
          <w:sz w:val="22"/>
        </w:rPr>
        <w:t xml:space="preserve"> </w:t>
      </w:r>
      <w:r>
        <w:rPr>
          <w:rFonts w:cstheme="minorHAnsi"/>
          <w:sz w:val="22"/>
        </w:rPr>
        <w:t>are</w:t>
      </w:r>
      <w:r>
        <w:rPr>
          <w:rFonts w:cstheme="minorHAnsi" w:hint="eastAsia"/>
          <w:sz w:val="22"/>
        </w:rPr>
        <w:t xml:space="preserve"> shown in figure 15. The maximum mean absolute </w:t>
      </w:r>
      <w:r w:rsidR="003B722F">
        <w:rPr>
          <w:rFonts w:cstheme="minorHAnsi"/>
          <w:sz w:val="22"/>
        </w:rPr>
        <w:t xml:space="preserve">errors </w:t>
      </w:r>
      <w:r>
        <w:rPr>
          <w:rFonts w:cstheme="minorHAnsi" w:hint="eastAsia"/>
          <w:sz w:val="22"/>
        </w:rPr>
        <w:t>of each system are located at lead</w:t>
      </w:r>
      <w:r w:rsidR="003B722F">
        <w:rPr>
          <w:rFonts w:cstheme="minorHAnsi"/>
          <w:sz w:val="22"/>
        </w:rPr>
        <w:t xml:space="preserve"> </w:t>
      </w:r>
      <w:r w:rsidR="003B722F">
        <w:rPr>
          <w:rFonts w:cstheme="minorHAnsi" w:hint="eastAsia"/>
          <w:sz w:val="22"/>
        </w:rPr>
        <w:t>time</w:t>
      </w:r>
      <w:r w:rsidR="003B722F">
        <w:rPr>
          <w:rFonts w:cstheme="minorHAnsi"/>
          <w:sz w:val="22"/>
        </w:rPr>
        <w:t xml:space="preserve"> level</w:t>
      </w:r>
      <w:r w:rsidR="003B722F">
        <w:rPr>
          <w:rFonts w:cstheme="minorHAnsi" w:hint="eastAsia"/>
          <w:sz w:val="22"/>
        </w:rPr>
        <w:t>s between 48</w:t>
      </w:r>
      <w:r>
        <w:rPr>
          <w:rFonts w:cstheme="minorHAnsi" w:hint="eastAsia"/>
          <w:sz w:val="22"/>
        </w:rPr>
        <w:t xml:space="preserve"> </w:t>
      </w:r>
      <w:r w:rsidR="003B722F">
        <w:rPr>
          <w:rFonts w:cstheme="minorHAnsi"/>
          <w:sz w:val="22"/>
        </w:rPr>
        <w:t xml:space="preserve">to </w:t>
      </w:r>
      <w:r>
        <w:rPr>
          <w:rFonts w:cstheme="minorHAnsi" w:hint="eastAsia"/>
          <w:sz w:val="22"/>
        </w:rPr>
        <w:t xml:space="preserve">72h. </w:t>
      </w:r>
      <w:r>
        <w:rPr>
          <w:rFonts w:cstheme="minorHAnsi"/>
          <w:sz w:val="22"/>
        </w:rPr>
        <w:t>The</w:t>
      </w:r>
      <w:r>
        <w:rPr>
          <w:rFonts w:cstheme="minorHAnsi" w:hint="eastAsia"/>
          <w:sz w:val="22"/>
        </w:rPr>
        <w:t xml:space="preserve"> mean errors of EPSs at all lead</w:t>
      </w:r>
      <w:r w:rsidR="003B722F">
        <w:rPr>
          <w:rFonts w:cstheme="minorHAnsi"/>
          <w:sz w:val="22"/>
        </w:rPr>
        <w:t xml:space="preserve"> </w:t>
      </w:r>
      <w:r>
        <w:rPr>
          <w:rFonts w:cstheme="minorHAnsi" w:hint="eastAsia"/>
          <w:sz w:val="22"/>
        </w:rPr>
        <w:t xml:space="preserve">times are </w:t>
      </w:r>
      <w:r>
        <w:rPr>
          <w:rFonts w:cstheme="minorHAnsi"/>
          <w:sz w:val="22"/>
        </w:rPr>
        <w:t>positive</w:t>
      </w:r>
      <w:r>
        <w:rPr>
          <w:rFonts w:cstheme="minorHAnsi" w:hint="eastAsia"/>
          <w:sz w:val="22"/>
        </w:rPr>
        <w:t xml:space="preserve"> </w:t>
      </w:r>
      <w:r>
        <w:rPr>
          <w:rFonts w:cstheme="minorHAnsi"/>
          <w:sz w:val="22"/>
        </w:rPr>
        <w:t>between</w:t>
      </w:r>
      <w:r>
        <w:rPr>
          <w:rFonts w:cstheme="minorHAnsi" w:hint="eastAsia"/>
          <w:sz w:val="22"/>
        </w:rPr>
        <w:t xml:space="preserve"> 5.8 to 28.7. </w:t>
      </w:r>
      <w:r w:rsidR="004F3E0A">
        <w:rPr>
          <w:rFonts w:cstheme="minorHAnsi"/>
          <w:sz w:val="22"/>
        </w:rPr>
        <w:t>T</w:t>
      </w:r>
      <w:r w:rsidR="004F3E0A">
        <w:rPr>
          <w:rFonts w:cstheme="minorHAnsi" w:hint="eastAsia"/>
          <w:sz w:val="22"/>
        </w:rPr>
        <w:t>h</w:t>
      </w:r>
      <w:r w:rsidR="004F3E0A">
        <w:rPr>
          <w:rFonts w:cstheme="minorHAnsi"/>
          <w:sz w:val="22"/>
        </w:rPr>
        <w:t>rough estimating the</w:t>
      </w:r>
      <w:r w:rsidRPr="00C964E5">
        <w:rPr>
          <w:rFonts w:cstheme="minorHAnsi"/>
          <w:sz w:val="22"/>
        </w:rPr>
        <w:t xml:space="preserve"> initial intensity bias between EPSs and best track</w:t>
      </w:r>
      <w:r w:rsidR="006E2657">
        <w:rPr>
          <w:rFonts w:cstheme="minorHAnsi"/>
          <w:sz w:val="22"/>
        </w:rPr>
        <w:t xml:space="preserve"> records</w:t>
      </w:r>
      <w:r w:rsidRPr="00C964E5">
        <w:rPr>
          <w:rFonts w:cstheme="minorHAnsi"/>
          <w:sz w:val="22"/>
        </w:rPr>
        <w:t>.</w:t>
      </w:r>
      <w:r w:rsidR="004F3E0A">
        <w:rPr>
          <w:rFonts w:cstheme="minorHAnsi"/>
          <w:sz w:val="22"/>
        </w:rPr>
        <w:t xml:space="preserve"> It i</w:t>
      </w:r>
      <w:r w:rsidRPr="00C964E5">
        <w:rPr>
          <w:rFonts w:cstheme="minorHAnsi"/>
          <w:sz w:val="22"/>
        </w:rPr>
        <w:t xml:space="preserve">s show that all EPSs are under estimated the TC initial intensity, and the more powerful the TC initial intensity </w:t>
      </w:r>
      <w:r w:rsidR="003B722F">
        <w:rPr>
          <w:rFonts w:cstheme="minorHAnsi"/>
          <w:sz w:val="22"/>
        </w:rPr>
        <w:t>is</w:t>
      </w:r>
      <w:r w:rsidRPr="00C964E5">
        <w:rPr>
          <w:rFonts w:cstheme="minorHAnsi"/>
          <w:sz w:val="22"/>
        </w:rPr>
        <w:t xml:space="preserve">, the larger deviation between EPSs’ starting intensity and observed intensity. </w:t>
      </w:r>
      <w:r w:rsidRPr="00BB7C07">
        <w:rPr>
          <w:rFonts w:cstheme="minorHAnsi"/>
          <w:sz w:val="22"/>
        </w:rPr>
        <w:t xml:space="preserve">The positive contribution of initial correction degrades quickly from 6 to 36h, especially for </w:t>
      </w:r>
      <w:r>
        <w:rPr>
          <w:rFonts w:cstheme="minorHAnsi" w:hint="eastAsia"/>
          <w:sz w:val="22"/>
        </w:rPr>
        <w:t>UKMO</w:t>
      </w:r>
      <w:r w:rsidR="00654D32">
        <w:rPr>
          <w:rFonts w:cstheme="minorHAnsi"/>
          <w:sz w:val="22"/>
        </w:rPr>
        <w:t>-EPS</w:t>
      </w:r>
      <w:r>
        <w:rPr>
          <w:rFonts w:cstheme="minorHAnsi" w:hint="eastAsia"/>
          <w:sz w:val="22"/>
        </w:rPr>
        <w:t>, ECMWF</w:t>
      </w:r>
      <w:r w:rsidR="00654D32">
        <w:rPr>
          <w:rFonts w:cstheme="minorHAnsi"/>
          <w:sz w:val="22"/>
        </w:rPr>
        <w:t>-EPS</w:t>
      </w:r>
      <w:r>
        <w:rPr>
          <w:rFonts w:cstheme="minorHAnsi" w:hint="eastAsia"/>
          <w:sz w:val="22"/>
        </w:rPr>
        <w:t xml:space="preserve">, </w:t>
      </w:r>
      <w:r w:rsidRPr="00BB7C07">
        <w:rPr>
          <w:rFonts w:cstheme="minorHAnsi"/>
          <w:sz w:val="22"/>
        </w:rPr>
        <w:t>and JMA-</w:t>
      </w:r>
      <w:r>
        <w:rPr>
          <w:rFonts w:cstheme="minorHAnsi" w:hint="eastAsia"/>
          <w:sz w:val="22"/>
        </w:rPr>
        <w:t>T</w:t>
      </w:r>
      <w:r w:rsidRPr="00BB7C07">
        <w:rPr>
          <w:rFonts w:cstheme="minorHAnsi"/>
          <w:sz w:val="22"/>
        </w:rPr>
        <w:t xml:space="preserve">EPS. The effect of initial correction is in-significant or even negative for some systems after 30 </w:t>
      </w:r>
      <w:r>
        <w:rPr>
          <w:rFonts w:cstheme="minorHAnsi" w:hint="eastAsia"/>
          <w:sz w:val="22"/>
        </w:rPr>
        <w:t xml:space="preserve">-54 </w:t>
      </w:r>
      <w:r w:rsidRPr="00BB7C07">
        <w:rPr>
          <w:rFonts w:cstheme="minorHAnsi"/>
          <w:sz w:val="22"/>
        </w:rPr>
        <w:t>h.</w:t>
      </w:r>
    </w:p>
    <w:tbl>
      <w:tblPr>
        <w:tblStyle w:val="TableGrid"/>
        <w:tblW w:w="0" w:type="auto"/>
        <w:tblLook w:val="04A0" w:firstRow="1" w:lastRow="0" w:firstColumn="1" w:lastColumn="0" w:noHBand="0" w:noVBand="1"/>
      </w:tblPr>
      <w:tblGrid>
        <w:gridCol w:w="5492"/>
        <w:gridCol w:w="3030"/>
      </w:tblGrid>
      <w:tr w:rsidR="003D49FC" w14:paraId="5B4ED258" w14:textId="77777777" w:rsidTr="006E2657">
        <w:tc>
          <w:tcPr>
            <w:tcW w:w="5492" w:type="dxa"/>
          </w:tcPr>
          <w:p w14:paraId="0892EBF5" w14:textId="2EA92F15" w:rsidR="003D49FC" w:rsidRDefault="00B375AE" w:rsidP="003D49FC">
            <w:r>
              <w:rPr>
                <w:noProof/>
                <w:lang w:eastAsia="en-US"/>
              </w:rPr>
              <w:drawing>
                <wp:inline distT="0" distB="0" distL="0" distR="0" wp14:anchorId="70544564" wp14:editId="7507287D">
                  <wp:extent cx="3323590" cy="2342515"/>
                  <wp:effectExtent l="0" t="0" r="3810" b="0"/>
                  <wp:docPr id="38" name="Picture 38" descr="集合平均误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集合平均误差"/>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23590" cy="2342515"/>
                          </a:xfrm>
                          <a:prstGeom prst="rect">
                            <a:avLst/>
                          </a:prstGeom>
                          <a:noFill/>
                          <a:ln>
                            <a:noFill/>
                          </a:ln>
                        </pic:spPr>
                      </pic:pic>
                    </a:graphicData>
                  </a:graphic>
                </wp:inline>
              </w:drawing>
            </w:r>
          </w:p>
        </w:tc>
        <w:tc>
          <w:tcPr>
            <w:tcW w:w="3030" w:type="dxa"/>
          </w:tcPr>
          <w:p w14:paraId="0772D47F" w14:textId="50D95861" w:rsidR="003D49FC" w:rsidRDefault="003D49FC" w:rsidP="003D49FC">
            <w:r w:rsidRPr="003B722F">
              <w:rPr>
                <w:rFonts w:hint="eastAsia"/>
                <w:b/>
                <w:sz w:val="18"/>
              </w:rPr>
              <w:t>Figure 15.</w:t>
            </w:r>
            <w:r w:rsidR="003B722F" w:rsidRPr="003B722F">
              <w:rPr>
                <w:sz w:val="18"/>
              </w:rPr>
              <w:t xml:space="preserve"> Mean absolute intensity errors of six EPSs for </w:t>
            </w:r>
            <w:proofErr w:type="spellStart"/>
            <w:r w:rsidR="003B722F" w:rsidRPr="003B722F">
              <w:rPr>
                <w:sz w:val="18"/>
              </w:rPr>
              <w:t>Pmin</w:t>
            </w:r>
            <w:proofErr w:type="spellEnd"/>
            <w:r w:rsidR="003B722F" w:rsidRPr="003B722F">
              <w:rPr>
                <w:sz w:val="18"/>
              </w:rPr>
              <w:t xml:space="preserve"> in 2016.</w:t>
            </w:r>
          </w:p>
        </w:tc>
      </w:tr>
    </w:tbl>
    <w:p w14:paraId="0690E59F" w14:textId="77777777" w:rsidR="003D49FC" w:rsidRPr="003D49FC" w:rsidRDefault="003D49FC" w:rsidP="003D49FC"/>
    <w:p w14:paraId="79486178" w14:textId="2DEB581D" w:rsidR="001A4FE2" w:rsidRDefault="00904E2A" w:rsidP="00495DA4">
      <w:pPr>
        <w:pStyle w:val="Heading1"/>
        <w:numPr>
          <w:ilvl w:val="0"/>
          <w:numId w:val="15"/>
        </w:numPr>
      </w:pPr>
      <w:bookmarkStart w:id="11" w:name="_Toc474926370"/>
      <w:r>
        <w:t>Future plans</w:t>
      </w:r>
      <w:bookmarkEnd w:id="11"/>
    </w:p>
    <w:p w14:paraId="68D024A3" w14:textId="51E125A7" w:rsidR="001A4FE2" w:rsidRDefault="001A4FE2" w:rsidP="004A300E">
      <w:pPr>
        <w:ind w:firstLineChars="100" w:firstLine="220"/>
        <w:rPr>
          <w:rFonts w:cstheme="minorHAnsi"/>
          <w:sz w:val="22"/>
        </w:rPr>
      </w:pPr>
      <w:r>
        <w:rPr>
          <w:rFonts w:cstheme="minorHAnsi"/>
          <w:sz w:val="22"/>
        </w:rPr>
        <w:t xml:space="preserve">Verification of TC forecasts is important for improving the NWP and </w:t>
      </w:r>
      <w:r w:rsidR="00E53907">
        <w:rPr>
          <w:rFonts w:cstheme="minorHAnsi"/>
          <w:sz w:val="22"/>
        </w:rPr>
        <w:t>official</w:t>
      </w:r>
      <w:r>
        <w:rPr>
          <w:rFonts w:cstheme="minorHAnsi"/>
          <w:sz w:val="22"/>
        </w:rPr>
        <w:t xml:space="preserve"> guidance that underpins the forecasts, making best use of this guidance in a forecasting context, and assisting the public, emergency managers, and other users of the TC forecasts to develop an appropriate level of confidence in the forecasts.</w:t>
      </w:r>
    </w:p>
    <w:p w14:paraId="577C3C33" w14:textId="6525DA39" w:rsidR="001A4FE2" w:rsidRPr="00050BAA" w:rsidRDefault="001A4FE2" w:rsidP="00FD5DF0">
      <w:pPr>
        <w:spacing w:beforeLines="50" w:before="156"/>
        <w:ind w:firstLineChars="100" w:firstLine="220"/>
        <w:rPr>
          <w:rFonts w:cstheme="minorHAnsi"/>
          <w:sz w:val="22"/>
        </w:rPr>
      </w:pPr>
      <w:r>
        <w:rPr>
          <w:rFonts w:cstheme="minorHAnsi"/>
          <w:sz w:val="22"/>
        </w:rPr>
        <w:t xml:space="preserve">This report has briefly discussed the performance of </w:t>
      </w:r>
      <w:r w:rsidRPr="00050BAA">
        <w:rPr>
          <w:rFonts w:hint="eastAsia"/>
        </w:rPr>
        <w:t xml:space="preserve">typhoon forecast over western North </w:t>
      </w:r>
      <w:r w:rsidRPr="00050BAA">
        <w:rPr>
          <w:rFonts w:hint="eastAsia"/>
        </w:rPr>
        <w:lastRenderedPageBreak/>
        <w:t>Pacific in 201</w:t>
      </w:r>
      <w:r w:rsidR="00880168">
        <w:t>6</w:t>
      </w:r>
      <w:r>
        <w:t xml:space="preserve">. The verification results </w:t>
      </w:r>
      <w:r>
        <w:rPr>
          <w:rFonts w:hint="eastAsia"/>
        </w:rPr>
        <w:t xml:space="preserve">include TC track, and intensity for both deterministic and ensemble forecast guidance. </w:t>
      </w:r>
      <w:r>
        <w:rPr>
          <w:rFonts w:cstheme="minorHAnsi"/>
          <w:sz w:val="22"/>
        </w:rPr>
        <w:t>I</w:t>
      </w:r>
      <w:r>
        <w:rPr>
          <w:rFonts w:cstheme="minorHAnsi" w:hint="eastAsia"/>
          <w:sz w:val="22"/>
        </w:rPr>
        <w:t>n the future, for STI, we</w:t>
      </w:r>
      <w:r>
        <w:rPr>
          <w:rFonts w:cstheme="minorHAnsi"/>
          <w:sz w:val="22"/>
        </w:rPr>
        <w:t>’</w:t>
      </w:r>
      <w:r>
        <w:rPr>
          <w:rFonts w:cstheme="minorHAnsi" w:hint="eastAsia"/>
          <w:sz w:val="22"/>
        </w:rPr>
        <w:t>ll not only focus on evaluation of basic TC attributes such as track, intensity and genesis, but also focus on verifying TC impact variables such as precipitation, wind and storm surge. We</w:t>
      </w:r>
      <w:r>
        <w:rPr>
          <w:rFonts w:cstheme="minorHAnsi"/>
          <w:sz w:val="22"/>
        </w:rPr>
        <w:t>’</w:t>
      </w:r>
      <w:r>
        <w:rPr>
          <w:rFonts w:cstheme="minorHAnsi" w:hint="eastAsia"/>
          <w:sz w:val="22"/>
        </w:rPr>
        <w:t>ll continue to develop and improve methodologies for verifying forecast aspects of TC formation, structure, evolution, and motion, particularly from high resolution and ensemble NWP which are now the foundation for most operational TC forecasts.</w:t>
      </w:r>
    </w:p>
    <w:p w14:paraId="202F3AE8" w14:textId="77777777" w:rsidR="009440B1" w:rsidRDefault="009440B1" w:rsidP="00DC3700">
      <w:pPr>
        <w:spacing w:beforeLines="50" w:before="156"/>
        <w:rPr>
          <w:rFonts w:cstheme="minorHAnsi"/>
          <w:sz w:val="22"/>
        </w:rPr>
      </w:pPr>
    </w:p>
    <w:p w14:paraId="304BBAC5" w14:textId="77777777" w:rsidR="00A1474A" w:rsidRPr="00DD4D62" w:rsidRDefault="00994E88" w:rsidP="009065F3">
      <w:pPr>
        <w:pStyle w:val="Heading1"/>
        <w:rPr>
          <w:rStyle w:val="Strong"/>
          <w:b/>
        </w:rPr>
      </w:pPr>
      <w:bookmarkStart w:id="12" w:name="_Toc474926371"/>
      <w:r w:rsidRPr="00DD4D62">
        <w:rPr>
          <w:rStyle w:val="Strong"/>
          <w:rFonts w:hint="eastAsia"/>
          <w:b/>
        </w:rPr>
        <w:t>Acknowledgement</w:t>
      </w:r>
      <w:bookmarkEnd w:id="12"/>
    </w:p>
    <w:p w14:paraId="6448F06E" w14:textId="77777777" w:rsidR="009B2656" w:rsidRDefault="00994E88" w:rsidP="009B2656">
      <w:pPr>
        <w:adjustRightInd w:val="0"/>
        <w:snapToGrid w:val="0"/>
        <w:spacing w:line="300" w:lineRule="auto"/>
        <w:ind w:firstLineChars="9" w:firstLine="20"/>
        <w:rPr>
          <w:rFonts w:cstheme="minorHAnsi"/>
          <w:sz w:val="22"/>
        </w:rPr>
      </w:pPr>
      <w:r>
        <w:rPr>
          <w:rFonts w:cstheme="minorHAnsi" w:hint="eastAsia"/>
          <w:sz w:val="22"/>
        </w:rPr>
        <w:t xml:space="preserve">  This verification report has been effectively supported by</w:t>
      </w:r>
      <w:r w:rsidR="009B2656">
        <w:rPr>
          <w:rFonts w:cstheme="minorHAnsi" w:hint="eastAsia"/>
          <w:sz w:val="22"/>
        </w:rPr>
        <w:t xml:space="preserve"> </w:t>
      </w:r>
      <w:r w:rsidR="009B2656" w:rsidRPr="009B2656">
        <w:rPr>
          <w:rFonts w:cstheme="minorHAnsi" w:hint="eastAsia"/>
          <w:sz w:val="22"/>
        </w:rPr>
        <w:t>ESCAP/WMO</w:t>
      </w:r>
      <w:r w:rsidR="009B2656" w:rsidRPr="009B2656">
        <w:rPr>
          <w:rFonts w:eastAsia="PMingLiU" w:cstheme="minorHAnsi"/>
          <w:sz w:val="22"/>
          <w:lang w:eastAsia="zh-TW"/>
        </w:rPr>
        <w:t xml:space="preserve"> </w:t>
      </w:r>
      <w:r w:rsidR="009B2656" w:rsidRPr="009B2656">
        <w:rPr>
          <w:rFonts w:eastAsia="PMingLiU" w:cstheme="minorHAnsi"/>
          <w:sz w:val="22"/>
        </w:rPr>
        <w:t>Typhoon Committee</w:t>
      </w:r>
      <w:r w:rsidR="009B2656">
        <w:rPr>
          <w:rFonts w:cstheme="minorHAnsi" w:hint="eastAsia"/>
          <w:sz w:val="22"/>
        </w:rPr>
        <w:t>, CMA, STI/CMA, RSMC Tokyo Typhoon Center/WMO.</w:t>
      </w:r>
    </w:p>
    <w:p w14:paraId="5D3C9622" w14:textId="54D98C6F" w:rsidR="00940243" w:rsidRDefault="00940243" w:rsidP="008B2450">
      <w:pPr>
        <w:adjustRightInd w:val="0"/>
        <w:snapToGrid w:val="0"/>
        <w:spacing w:beforeLines="50" w:before="156" w:line="300" w:lineRule="auto"/>
        <w:ind w:firstLineChars="9" w:firstLine="20"/>
        <w:rPr>
          <w:rFonts w:cstheme="minorHAnsi"/>
          <w:sz w:val="22"/>
        </w:rPr>
      </w:pPr>
      <w:r>
        <w:rPr>
          <w:rFonts w:cstheme="minorHAnsi" w:hint="eastAsia"/>
          <w:sz w:val="22"/>
        </w:rPr>
        <w:t xml:space="preserve">  Contributors to this re</w:t>
      </w:r>
      <w:r w:rsidR="00A70FAA">
        <w:rPr>
          <w:rFonts w:cstheme="minorHAnsi" w:hint="eastAsia"/>
          <w:sz w:val="22"/>
        </w:rPr>
        <w:t xml:space="preserve">port are (in alphabetic order) </w:t>
      </w:r>
      <w:r w:rsidR="000373DA">
        <w:rPr>
          <w:rFonts w:cstheme="minorHAnsi"/>
          <w:sz w:val="22"/>
        </w:rPr>
        <w:t>Dr.</w:t>
      </w:r>
      <w:r w:rsidR="000373DA">
        <w:rPr>
          <w:rFonts w:cstheme="minorHAnsi" w:hint="eastAsia"/>
          <w:sz w:val="22"/>
        </w:rPr>
        <w:t xml:space="preserve"> </w:t>
      </w:r>
      <w:r w:rsidR="00A70FAA">
        <w:rPr>
          <w:rFonts w:cstheme="minorHAnsi" w:hint="eastAsia"/>
          <w:sz w:val="22"/>
        </w:rPr>
        <w:t>BAI</w:t>
      </w:r>
      <w:r w:rsidR="000373DA">
        <w:rPr>
          <w:rFonts w:cstheme="minorHAnsi"/>
          <w:sz w:val="22"/>
        </w:rPr>
        <w:t xml:space="preserve"> Lina</w:t>
      </w:r>
      <w:r w:rsidR="00C86922">
        <w:rPr>
          <w:rFonts w:cstheme="minorHAnsi"/>
          <w:sz w:val="22"/>
        </w:rPr>
        <w:t xml:space="preserve"> (STI/CMA)</w:t>
      </w:r>
      <w:r>
        <w:rPr>
          <w:rFonts w:cstheme="minorHAnsi" w:hint="eastAsia"/>
          <w:sz w:val="22"/>
        </w:rPr>
        <w:t xml:space="preserve">, </w:t>
      </w:r>
      <w:r w:rsidR="000373DA">
        <w:rPr>
          <w:rFonts w:cstheme="minorHAnsi"/>
          <w:sz w:val="22"/>
        </w:rPr>
        <w:t xml:space="preserve">Ms. </w:t>
      </w:r>
      <w:r w:rsidR="009031B6">
        <w:rPr>
          <w:rFonts w:cstheme="minorHAnsi" w:hint="eastAsia"/>
          <w:sz w:val="22"/>
        </w:rPr>
        <w:t>Barbara Brown</w:t>
      </w:r>
      <w:r w:rsidR="00C86922">
        <w:rPr>
          <w:rFonts w:cstheme="minorHAnsi"/>
          <w:sz w:val="22"/>
        </w:rPr>
        <w:t xml:space="preserve"> (RAL/NCAR)</w:t>
      </w:r>
      <w:r w:rsidR="009031B6">
        <w:rPr>
          <w:rFonts w:cstheme="minorHAnsi" w:hint="eastAsia"/>
          <w:sz w:val="22"/>
        </w:rPr>
        <w:t xml:space="preserve">, </w:t>
      </w:r>
      <w:r w:rsidR="000373DA">
        <w:rPr>
          <w:rFonts w:cstheme="minorHAnsi"/>
          <w:sz w:val="22"/>
        </w:rPr>
        <w:t xml:space="preserve">Ms. </w:t>
      </w:r>
      <w:r w:rsidR="00A70FAA">
        <w:rPr>
          <w:rFonts w:cstheme="minorHAnsi" w:hint="eastAsia"/>
          <w:sz w:val="22"/>
        </w:rPr>
        <w:t>CAO</w:t>
      </w:r>
      <w:r w:rsidR="000373DA">
        <w:rPr>
          <w:rFonts w:cstheme="minorHAnsi"/>
          <w:sz w:val="22"/>
        </w:rPr>
        <w:t xml:space="preserve"> Qing</w:t>
      </w:r>
      <w:r w:rsidR="00C86922">
        <w:rPr>
          <w:rFonts w:cstheme="minorHAnsi"/>
          <w:sz w:val="22"/>
        </w:rPr>
        <w:t xml:space="preserve"> (</w:t>
      </w:r>
      <w:r w:rsidR="005A4CCA">
        <w:rPr>
          <w:rFonts w:cstheme="minorHAnsi"/>
          <w:sz w:val="22"/>
        </w:rPr>
        <w:t>SMC/CMA</w:t>
      </w:r>
      <w:r w:rsidR="00C86922">
        <w:rPr>
          <w:rFonts w:cstheme="minorHAnsi"/>
          <w:sz w:val="22"/>
        </w:rPr>
        <w:t>)</w:t>
      </w:r>
      <w:r w:rsidR="000373DA">
        <w:rPr>
          <w:rFonts w:cstheme="minorHAnsi" w:hint="eastAsia"/>
          <w:sz w:val="22"/>
        </w:rPr>
        <w:t xml:space="preserve">, </w:t>
      </w:r>
      <w:r w:rsidR="000373DA">
        <w:rPr>
          <w:rFonts w:cstheme="minorHAnsi"/>
          <w:sz w:val="22"/>
        </w:rPr>
        <w:t>Ms.</w:t>
      </w:r>
      <w:r w:rsidR="004F5DA3">
        <w:rPr>
          <w:rFonts w:cstheme="minorHAnsi"/>
          <w:sz w:val="22"/>
        </w:rPr>
        <w:t xml:space="preserve"> </w:t>
      </w:r>
      <w:r w:rsidR="00A70FAA">
        <w:rPr>
          <w:rFonts w:cstheme="minorHAnsi" w:hint="eastAsia"/>
          <w:sz w:val="22"/>
        </w:rPr>
        <w:t>LU</w:t>
      </w:r>
      <w:r w:rsidR="000373DA">
        <w:rPr>
          <w:rFonts w:cstheme="minorHAnsi"/>
          <w:sz w:val="22"/>
        </w:rPr>
        <w:t xml:space="preserve"> </w:t>
      </w:r>
      <w:proofErr w:type="spellStart"/>
      <w:r w:rsidR="000373DA">
        <w:rPr>
          <w:rFonts w:cstheme="minorHAnsi"/>
          <w:sz w:val="22"/>
        </w:rPr>
        <w:t>Xiaoqin</w:t>
      </w:r>
      <w:proofErr w:type="spellEnd"/>
      <w:r w:rsidR="005A4CCA">
        <w:rPr>
          <w:rFonts w:cstheme="minorHAnsi"/>
          <w:sz w:val="22"/>
        </w:rPr>
        <w:t xml:space="preserve"> (STI/CMA)</w:t>
      </w:r>
      <w:r>
        <w:rPr>
          <w:rFonts w:cstheme="minorHAnsi" w:hint="eastAsia"/>
          <w:sz w:val="22"/>
        </w:rPr>
        <w:t xml:space="preserve">, </w:t>
      </w:r>
      <w:r w:rsidR="000373DA">
        <w:rPr>
          <w:rFonts w:cstheme="minorHAnsi"/>
          <w:sz w:val="22"/>
        </w:rPr>
        <w:t xml:space="preserve">Dr. </w:t>
      </w:r>
      <w:r w:rsidR="00A70FAA">
        <w:rPr>
          <w:rFonts w:cstheme="minorHAnsi" w:hint="eastAsia"/>
          <w:sz w:val="22"/>
        </w:rPr>
        <w:t>TANG</w:t>
      </w:r>
      <w:r w:rsidR="000373DA">
        <w:rPr>
          <w:rFonts w:cstheme="minorHAnsi"/>
          <w:sz w:val="22"/>
        </w:rPr>
        <w:t xml:space="preserve"> </w:t>
      </w:r>
      <w:proofErr w:type="spellStart"/>
      <w:r w:rsidR="000373DA">
        <w:rPr>
          <w:rFonts w:cstheme="minorHAnsi"/>
          <w:sz w:val="22"/>
        </w:rPr>
        <w:t>Jie</w:t>
      </w:r>
      <w:proofErr w:type="spellEnd"/>
      <w:r w:rsidR="005A4CCA">
        <w:rPr>
          <w:rFonts w:cstheme="minorHAnsi"/>
          <w:sz w:val="22"/>
        </w:rPr>
        <w:t xml:space="preserve"> (STI/CMA)</w:t>
      </w:r>
      <w:r w:rsidR="00A70FAA">
        <w:rPr>
          <w:rFonts w:cstheme="minorHAnsi" w:hint="eastAsia"/>
          <w:sz w:val="22"/>
        </w:rPr>
        <w:t xml:space="preserve">, </w:t>
      </w:r>
      <w:r w:rsidR="000373DA">
        <w:rPr>
          <w:rFonts w:cstheme="minorHAnsi"/>
          <w:sz w:val="22"/>
        </w:rPr>
        <w:t xml:space="preserve">Dr. </w:t>
      </w:r>
      <w:r w:rsidR="00A70FAA">
        <w:rPr>
          <w:rFonts w:cstheme="minorHAnsi" w:hint="eastAsia"/>
          <w:sz w:val="22"/>
        </w:rPr>
        <w:t>ZENG</w:t>
      </w:r>
      <w:r w:rsidR="000373DA">
        <w:rPr>
          <w:rFonts w:cstheme="minorHAnsi"/>
          <w:sz w:val="22"/>
        </w:rPr>
        <w:t xml:space="preserve"> </w:t>
      </w:r>
      <w:proofErr w:type="spellStart"/>
      <w:r w:rsidR="000373DA">
        <w:rPr>
          <w:rFonts w:cstheme="minorHAnsi"/>
          <w:sz w:val="22"/>
        </w:rPr>
        <w:t>Zhihua</w:t>
      </w:r>
      <w:proofErr w:type="spellEnd"/>
      <w:r w:rsidR="005A4CCA">
        <w:rPr>
          <w:rFonts w:cstheme="minorHAnsi"/>
          <w:sz w:val="22"/>
        </w:rPr>
        <w:t xml:space="preserve"> (STI/CMA)</w:t>
      </w:r>
      <w:r>
        <w:rPr>
          <w:rFonts w:cstheme="minorHAnsi" w:hint="eastAsia"/>
          <w:sz w:val="22"/>
        </w:rPr>
        <w:t>.</w:t>
      </w:r>
    </w:p>
    <w:p w14:paraId="78587EF3" w14:textId="77777777" w:rsidR="00622E59" w:rsidRDefault="00622E59" w:rsidP="009B2656">
      <w:pPr>
        <w:adjustRightInd w:val="0"/>
        <w:snapToGrid w:val="0"/>
        <w:spacing w:line="300" w:lineRule="auto"/>
        <w:ind w:firstLineChars="9" w:firstLine="20"/>
        <w:rPr>
          <w:rFonts w:cstheme="minorHAnsi"/>
          <w:sz w:val="22"/>
          <w:lang w:eastAsia="zh-TW"/>
        </w:rPr>
        <w:sectPr w:rsidR="00622E59" w:rsidSect="00003060">
          <w:footerReference w:type="default" r:id="rId49"/>
          <w:pgSz w:w="11906" w:h="16838"/>
          <w:pgMar w:top="628" w:right="1800" w:bottom="1276" w:left="1800" w:header="851" w:footer="119" w:gutter="0"/>
          <w:pgNumType w:start="1"/>
          <w:cols w:space="425"/>
          <w:docGrid w:type="lines" w:linePitch="312"/>
        </w:sectPr>
      </w:pPr>
    </w:p>
    <w:p w14:paraId="760B1FFE" w14:textId="77777777" w:rsidR="008345F3" w:rsidRPr="00560BAB" w:rsidRDefault="00602D59" w:rsidP="00DC3700">
      <w:pPr>
        <w:pStyle w:val="Heading1"/>
        <w:spacing w:afterLines="50" w:after="156"/>
        <w:rPr>
          <w:rStyle w:val="Strong"/>
          <w:b/>
        </w:rPr>
      </w:pPr>
      <w:bookmarkStart w:id="13" w:name="_Toc474926372"/>
      <w:r w:rsidRPr="00560BAB">
        <w:rPr>
          <w:rStyle w:val="Strong"/>
          <w:b/>
        </w:rPr>
        <w:lastRenderedPageBreak/>
        <w:t xml:space="preserve">Appendix: </w:t>
      </w:r>
      <w:r w:rsidRPr="00560BAB">
        <w:rPr>
          <w:rStyle w:val="Strong"/>
          <w:rFonts w:hint="eastAsia"/>
          <w:b/>
        </w:rPr>
        <w:t>a</w:t>
      </w:r>
      <w:r w:rsidR="008345F3" w:rsidRPr="00560BAB">
        <w:rPr>
          <w:rStyle w:val="Strong"/>
          <w:b/>
        </w:rPr>
        <w:t>cronyms used in this report</w:t>
      </w:r>
      <w:bookmarkEnd w:id="13"/>
    </w:p>
    <w:p w14:paraId="23D74CE2" w14:textId="75FD0A4D" w:rsidR="008345F3" w:rsidRPr="00560BAB" w:rsidRDefault="00560BAB" w:rsidP="008345F3">
      <w:pPr>
        <w:pStyle w:val="NoSpacing"/>
        <w:rPr>
          <w:sz w:val="22"/>
          <w:lang w:eastAsia="en-AU"/>
        </w:rPr>
      </w:pPr>
      <w:r>
        <w:rPr>
          <w:b/>
          <w:sz w:val="22"/>
          <w:lang w:eastAsia="en-AU"/>
        </w:rPr>
        <w:t>Bo</w:t>
      </w:r>
      <w:r w:rsidR="008345F3" w:rsidRPr="00560BAB">
        <w:rPr>
          <w:b/>
          <w:sz w:val="22"/>
          <w:lang w:eastAsia="en-AU"/>
        </w:rPr>
        <w:t>M</w:t>
      </w:r>
      <w:r w:rsidR="008345F3" w:rsidRPr="00560BAB">
        <w:rPr>
          <w:sz w:val="22"/>
          <w:lang w:eastAsia="en-AU"/>
        </w:rPr>
        <w:tab/>
      </w:r>
      <w:r>
        <w:rPr>
          <w:sz w:val="22"/>
          <w:lang w:eastAsia="en-AU"/>
        </w:rPr>
        <w:tab/>
      </w:r>
      <w:r w:rsidR="008345F3" w:rsidRPr="00560BAB">
        <w:rPr>
          <w:sz w:val="22"/>
          <w:lang w:eastAsia="en-AU"/>
        </w:rPr>
        <w:t>Bureau of Meteorology (Australia)</w:t>
      </w:r>
    </w:p>
    <w:p w14:paraId="15AD4C73" w14:textId="698BDAB3" w:rsidR="008345F3" w:rsidRPr="00560BAB" w:rsidRDefault="008345F3" w:rsidP="008345F3">
      <w:pPr>
        <w:pStyle w:val="NoSpacing"/>
        <w:rPr>
          <w:sz w:val="22"/>
          <w:lang w:eastAsia="en-AU"/>
        </w:rPr>
      </w:pPr>
      <w:r w:rsidRPr="00560BAB">
        <w:rPr>
          <w:b/>
          <w:sz w:val="22"/>
          <w:lang w:eastAsia="en-AU"/>
        </w:rPr>
        <w:t>CMA</w:t>
      </w:r>
      <w:r w:rsidRPr="00560BAB">
        <w:rPr>
          <w:b/>
          <w:sz w:val="22"/>
          <w:lang w:eastAsia="en-AU"/>
        </w:rPr>
        <w:tab/>
      </w:r>
      <w:r w:rsidR="00560BAB">
        <w:rPr>
          <w:b/>
          <w:sz w:val="22"/>
          <w:lang w:eastAsia="en-AU"/>
        </w:rPr>
        <w:tab/>
      </w:r>
      <w:r w:rsidRPr="00560BAB">
        <w:rPr>
          <w:sz w:val="22"/>
          <w:lang w:eastAsia="en-AU"/>
        </w:rPr>
        <w:t>China Meteorological Administration</w:t>
      </w:r>
    </w:p>
    <w:p w14:paraId="345AA328" w14:textId="190E759B" w:rsidR="008345F3" w:rsidRPr="00560BAB" w:rsidRDefault="008345F3" w:rsidP="008345F3">
      <w:pPr>
        <w:pStyle w:val="NoSpacing"/>
        <w:rPr>
          <w:sz w:val="22"/>
        </w:rPr>
      </w:pPr>
      <w:r w:rsidRPr="00560BAB">
        <w:rPr>
          <w:b/>
          <w:sz w:val="22"/>
          <w:lang w:eastAsia="en-AU"/>
        </w:rPr>
        <w:t>CMC</w:t>
      </w:r>
      <w:r w:rsidR="00560BAB">
        <w:rPr>
          <w:sz w:val="22"/>
          <w:lang w:eastAsia="en-AU"/>
        </w:rPr>
        <w:tab/>
      </w:r>
      <w:r w:rsidR="00560BAB">
        <w:rPr>
          <w:sz w:val="22"/>
          <w:lang w:eastAsia="en-AU"/>
        </w:rPr>
        <w:tab/>
      </w:r>
      <w:r w:rsidRPr="00560BAB">
        <w:rPr>
          <w:sz w:val="22"/>
          <w:lang w:eastAsia="en-AU"/>
        </w:rPr>
        <w:t>Canadian Meteorological Center</w:t>
      </w:r>
    </w:p>
    <w:p w14:paraId="14320508" w14:textId="6591F2A3" w:rsidR="006B6F72" w:rsidRPr="00560BAB" w:rsidRDefault="006B6F72" w:rsidP="008345F3">
      <w:pPr>
        <w:pStyle w:val="NoSpacing"/>
        <w:rPr>
          <w:sz w:val="22"/>
        </w:rPr>
      </w:pPr>
      <w:r w:rsidRPr="00560BAB">
        <w:rPr>
          <w:rFonts w:hint="eastAsia"/>
          <w:b/>
          <w:sz w:val="22"/>
          <w:lang w:eastAsia="en-AU"/>
        </w:rPr>
        <w:t>CSI</w:t>
      </w:r>
      <w:r w:rsidRPr="00560BAB">
        <w:rPr>
          <w:rFonts w:cstheme="minorHAnsi" w:hint="eastAsia"/>
          <w:sz w:val="22"/>
        </w:rPr>
        <w:tab/>
      </w:r>
      <w:r w:rsidRPr="00560BAB">
        <w:rPr>
          <w:rFonts w:cstheme="minorHAnsi" w:hint="eastAsia"/>
          <w:sz w:val="22"/>
        </w:rPr>
        <w:tab/>
      </w:r>
      <w:r w:rsidR="00560BAB">
        <w:rPr>
          <w:rFonts w:cstheme="minorHAnsi"/>
          <w:sz w:val="22"/>
        </w:rPr>
        <w:tab/>
      </w:r>
      <w:r w:rsidRPr="00560BAB">
        <w:rPr>
          <w:rFonts w:cstheme="minorHAnsi" w:hint="eastAsia"/>
          <w:sz w:val="22"/>
        </w:rPr>
        <w:t xml:space="preserve">Critical Success Index </w:t>
      </w:r>
    </w:p>
    <w:p w14:paraId="5DF7D307" w14:textId="414C86E0" w:rsidR="008345F3" w:rsidRPr="00560BAB" w:rsidRDefault="008345F3" w:rsidP="008345F3">
      <w:pPr>
        <w:pStyle w:val="NoSpacing"/>
        <w:rPr>
          <w:sz w:val="22"/>
          <w:lang w:eastAsia="en-AU"/>
        </w:rPr>
      </w:pPr>
      <w:r w:rsidRPr="00560BAB">
        <w:rPr>
          <w:b/>
          <w:sz w:val="22"/>
          <w:lang w:eastAsia="en-AU"/>
        </w:rPr>
        <w:t>ECMWF</w:t>
      </w:r>
      <w:r w:rsidRPr="00560BAB">
        <w:rPr>
          <w:sz w:val="22"/>
          <w:lang w:eastAsia="en-AU"/>
        </w:rPr>
        <w:tab/>
      </w:r>
      <w:r w:rsidR="00560BAB">
        <w:rPr>
          <w:sz w:val="22"/>
          <w:lang w:eastAsia="en-AU"/>
        </w:rPr>
        <w:tab/>
      </w:r>
      <w:r w:rsidRPr="00560BAB">
        <w:rPr>
          <w:sz w:val="22"/>
          <w:lang w:eastAsia="en-AU"/>
        </w:rPr>
        <w:t>European Centre for Medium Range Weather Forecasting</w:t>
      </w:r>
    </w:p>
    <w:p w14:paraId="0767AC8E" w14:textId="599445AD" w:rsidR="008345F3" w:rsidRPr="00560BAB" w:rsidRDefault="008345F3" w:rsidP="008345F3">
      <w:pPr>
        <w:pStyle w:val="NoSpacing"/>
        <w:rPr>
          <w:sz w:val="22"/>
          <w:lang w:eastAsia="en-AU"/>
        </w:rPr>
      </w:pPr>
      <w:r w:rsidRPr="00560BAB">
        <w:rPr>
          <w:b/>
          <w:sz w:val="22"/>
          <w:lang w:eastAsia="en-AU"/>
        </w:rPr>
        <w:t>EPS</w:t>
      </w:r>
      <w:r w:rsidRPr="00560BAB">
        <w:rPr>
          <w:b/>
          <w:sz w:val="22"/>
          <w:lang w:eastAsia="en-AU"/>
        </w:rPr>
        <w:tab/>
      </w:r>
      <w:r w:rsidRPr="00560BAB">
        <w:rPr>
          <w:sz w:val="22"/>
          <w:lang w:eastAsia="en-AU"/>
        </w:rPr>
        <w:tab/>
      </w:r>
      <w:r w:rsidR="00560BAB">
        <w:rPr>
          <w:sz w:val="22"/>
          <w:lang w:eastAsia="en-AU"/>
        </w:rPr>
        <w:tab/>
      </w:r>
      <w:r w:rsidR="00664DFF">
        <w:rPr>
          <w:sz w:val="22"/>
          <w:lang w:eastAsia="en-AU"/>
        </w:rPr>
        <w:t>Ensemble Prediction S</w:t>
      </w:r>
      <w:r w:rsidRPr="00560BAB">
        <w:rPr>
          <w:sz w:val="22"/>
          <w:lang w:eastAsia="en-AU"/>
        </w:rPr>
        <w:t>ystem</w:t>
      </w:r>
    </w:p>
    <w:p w14:paraId="2F53847A" w14:textId="1D1AB42C" w:rsidR="008345F3" w:rsidRPr="00560BAB" w:rsidRDefault="008345F3" w:rsidP="008345F3">
      <w:pPr>
        <w:pStyle w:val="NoSpacing"/>
        <w:rPr>
          <w:sz w:val="22"/>
          <w:lang w:eastAsia="en-AU"/>
        </w:rPr>
      </w:pPr>
      <w:r w:rsidRPr="00560BAB">
        <w:rPr>
          <w:b/>
          <w:sz w:val="22"/>
          <w:lang w:eastAsia="en-AU"/>
        </w:rPr>
        <w:t>FAR</w:t>
      </w:r>
      <w:r w:rsidRPr="00560BAB">
        <w:rPr>
          <w:sz w:val="22"/>
          <w:lang w:eastAsia="en-AU"/>
        </w:rPr>
        <w:tab/>
      </w:r>
      <w:r w:rsidRPr="00560BAB">
        <w:rPr>
          <w:sz w:val="22"/>
          <w:lang w:eastAsia="en-AU"/>
        </w:rPr>
        <w:tab/>
      </w:r>
      <w:r w:rsidR="00560BAB">
        <w:rPr>
          <w:sz w:val="22"/>
          <w:lang w:eastAsia="en-AU"/>
        </w:rPr>
        <w:tab/>
      </w:r>
      <w:r w:rsidR="00664DFF">
        <w:rPr>
          <w:sz w:val="22"/>
          <w:lang w:eastAsia="en-AU"/>
        </w:rPr>
        <w:t>False Alarm R</w:t>
      </w:r>
      <w:r w:rsidRPr="00560BAB">
        <w:rPr>
          <w:sz w:val="22"/>
          <w:lang w:eastAsia="en-AU"/>
        </w:rPr>
        <w:t>atio</w:t>
      </w:r>
    </w:p>
    <w:p w14:paraId="320DFB56" w14:textId="522F3A96" w:rsidR="008345F3" w:rsidRPr="00560BAB" w:rsidRDefault="008345F3" w:rsidP="008345F3">
      <w:pPr>
        <w:pStyle w:val="NoSpacing"/>
        <w:rPr>
          <w:sz w:val="22"/>
          <w:lang w:eastAsia="en-AU"/>
        </w:rPr>
      </w:pPr>
      <w:r w:rsidRPr="00560BAB">
        <w:rPr>
          <w:b/>
          <w:sz w:val="22"/>
          <w:lang w:eastAsia="en-AU"/>
        </w:rPr>
        <w:t>GEFS</w:t>
      </w:r>
      <w:r w:rsidRPr="00560BAB">
        <w:rPr>
          <w:sz w:val="22"/>
          <w:lang w:eastAsia="en-AU"/>
        </w:rPr>
        <w:tab/>
      </w:r>
      <w:r w:rsidR="00560BAB">
        <w:rPr>
          <w:sz w:val="22"/>
          <w:lang w:eastAsia="en-AU"/>
        </w:rPr>
        <w:tab/>
      </w:r>
      <w:r w:rsidRPr="00560BAB">
        <w:rPr>
          <w:sz w:val="22"/>
          <w:lang w:eastAsia="en-AU"/>
        </w:rPr>
        <w:t>Global Ensemble Forecast System</w:t>
      </w:r>
    </w:p>
    <w:p w14:paraId="5D6FE2DD" w14:textId="3EEBC3A6" w:rsidR="008345F3" w:rsidRDefault="008345F3" w:rsidP="008345F3">
      <w:pPr>
        <w:pStyle w:val="NoSpacing"/>
        <w:rPr>
          <w:sz w:val="22"/>
          <w:lang w:eastAsia="en-AU"/>
        </w:rPr>
      </w:pPr>
      <w:r w:rsidRPr="00560BAB">
        <w:rPr>
          <w:b/>
          <w:sz w:val="22"/>
          <w:lang w:eastAsia="en-AU"/>
        </w:rPr>
        <w:t>GFS</w:t>
      </w:r>
      <w:r w:rsidRPr="00560BAB">
        <w:rPr>
          <w:sz w:val="22"/>
          <w:lang w:eastAsia="en-AU"/>
        </w:rPr>
        <w:tab/>
      </w:r>
      <w:r w:rsidRPr="00560BAB">
        <w:rPr>
          <w:sz w:val="22"/>
          <w:lang w:eastAsia="en-AU"/>
        </w:rPr>
        <w:tab/>
      </w:r>
      <w:r w:rsidR="00560BAB">
        <w:rPr>
          <w:sz w:val="22"/>
          <w:lang w:eastAsia="en-AU"/>
        </w:rPr>
        <w:tab/>
      </w:r>
      <w:r w:rsidRPr="00560BAB">
        <w:rPr>
          <w:sz w:val="22"/>
          <w:lang w:eastAsia="en-AU"/>
        </w:rPr>
        <w:t>Global Forecast System</w:t>
      </w:r>
    </w:p>
    <w:p w14:paraId="75BD994F" w14:textId="5DCBE8F2" w:rsidR="00560BAB" w:rsidRPr="00844547" w:rsidRDefault="00560BAB" w:rsidP="008345F3">
      <w:pPr>
        <w:pStyle w:val="NoSpacing"/>
        <w:rPr>
          <w:b/>
          <w:sz w:val="22"/>
          <w:lang w:eastAsia="en-AU"/>
        </w:rPr>
      </w:pPr>
      <w:r w:rsidRPr="00844547">
        <w:rPr>
          <w:b/>
          <w:sz w:val="22"/>
          <w:lang w:eastAsia="en-AU"/>
        </w:rPr>
        <w:t>HKO</w:t>
      </w:r>
      <w:r w:rsidRPr="00844547">
        <w:rPr>
          <w:b/>
          <w:sz w:val="22"/>
          <w:lang w:eastAsia="en-AU"/>
        </w:rPr>
        <w:tab/>
      </w:r>
      <w:r w:rsidRPr="00844547">
        <w:rPr>
          <w:b/>
          <w:sz w:val="22"/>
          <w:lang w:eastAsia="en-AU"/>
        </w:rPr>
        <w:tab/>
      </w:r>
      <w:r w:rsidRPr="00844547">
        <w:rPr>
          <w:b/>
          <w:sz w:val="22"/>
          <w:lang w:eastAsia="en-AU"/>
        </w:rPr>
        <w:tab/>
      </w:r>
      <w:r w:rsidR="00844547" w:rsidRPr="00844547">
        <w:rPr>
          <w:sz w:val="22"/>
          <w:lang w:eastAsia="en-AU"/>
        </w:rPr>
        <w:t>Hong Kong Observatory</w:t>
      </w:r>
    </w:p>
    <w:p w14:paraId="285F2336" w14:textId="4F7ABE54" w:rsidR="008345F3" w:rsidRPr="00560BAB" w:rsidRDefault="008345F3" w:rsidP="008345F3">
      <w:pPr>
        <w:pStyle w:val="NoSpacing"/>
        <w:rPr>
          <w:sz w:val="22"/>
          <w:lang w:eastAsia="en-AU"/>
        </w:rPr>
      </w:pPr>
      <w:r w:rsidRPr="00560BAB">
        <w:rPr>
          <w:b/>
          <w:sz w:val="22"/>
          <w:lang w:eastAsia="en-AU"/>
        </w:rPr>
        <w:t>JMA</w:t>
      </w:r>
      <w:r w:rsidRPr="00560BAB">
        <w:rPr>
          <w:sz w:val="22"/>
          <w:lang w:eastAsia="en-AU"/>
        </w:rPr>
        <w:tab/>
      </w:r>
      <w:r w:rsidRPr="00560BAB">
        <w:rPr>
          <w:sz w:val="22"/>
          <w:lang w:eastAsia="en-AU"/>
        </w:rPr>
        <w:tab/>
      </w:r>
      <w:r w:rsidR="00560BAB">
        <w:rPr>
          <w:sz w:val="22"/>
          <w:lang w:eastAsia="en-AU"/>
        </w:rPr>
        <w:tab/>
      </w:r>
      <w:r w:rsidRPr="00560BAB">
        <w:rPr>
          <w:sz w:val="22"/>
          <w:lang w:eastAsia="en-AU"/>
        </w:rPr>
        <w:t>Japan Meteorological Agency</w:t>
      </w:r>
    </w:p>
    <w:p w14:paraId="64D689CF" w14:textId="06992B3C" w:rsidR="008345F3" w:rsidRDefault="008345F3" w:rsidP="008345F3">
      <w:pPr>
        <w:pStyle w:val="NoSpacing"/>
        <w:rPr>
          <w:sz w:val="22"/>
          <w:lang w:eastAsia="en-AU"/>
        </w:rPr>
      </w:pPr>
      <w:r w:rsidRPr="00560BAB">
        <w:rPr>
          <w:b/>
          <w:sz w:val="22"/>
          <w:lang w:eastAsia="en-AU"/>
        </w:rPr>
        <w:t>J</w:t>
      </w:r>
      <w:r w:rsidR="0088106E" w:rsidRPr="00560BAB">
        <w:rPr>
          <w:rFonts w:hint="eastAsia"/>
          <w:b/>
          <w:sz w:val="22"/>
        </w:rPr>
        <w:t>T</w:t>
      </w:r>
      <w:r w:rsidRPr="00560BAB">
        <w:rPr>
          <w:b/>
          <w:sz w:val="22"/>
          <w:lang w:eastAsia="en-AU"/>
        </w:rPr>
        <w:t>WC</w:t>
      </w:r>
      <w:r w:rsidRPr="00560BAB">
        <w:rPr>
          <w:sz w:val="22"/>
          <w:lang w:eastAsia="en-AU"/>
        </w:rPr>
        <w:tab/>
      </w:r>
      <w:r w:rsidR="00560BAB">
        <w:rPr>
          <w:sz w:val="22"/>
          <w:lang w:eastAsia="en-AU"/>
        </w:rPr>
        <w:tab/>
      </w:r>
      <w:r w:rsidRPr="00560BAB">
        <w:rPr>
          <w:sz w:val="22"/>
          <w:lang w:eastAsia="en-AU"/>
        </w:rPr>
        <w:t>Joint Typhoon Warning Center</w:t>
      </w:r>
    </w:p>
    <w:p w14:paraId="3D1C4961" w14:textId="0856D62A" w:rsidR="00560BAB" w:rsidRPr="00844547" w:rsidRDefault="00560BAB" w:rsidP="008345F3">
      <w:pPr>
        <w:pStyle w:val="NoSpacing"/>
        <w:rPr>
          <w:b/>
          <w:sz w:val="22"/>
          <w:lang w:eastAsia="en-AU"/>
        </w:rPr>
      </w:pPr>
      <w:r w:rsidRPr="00844547">
        <w:rPr>
          <w:b/>
          <w:sz w:val="22"/>
          <w:lang w:eastAsia="en-AU"/>
        </w:rPr>
        <w:t>KMA</w:t>
      </w:r>
      <w:r w:rsidRPr="00844547">
        <w:rPr>
          <w:b/>
          <w:sz w:val="22"/>
          <w:lang w:eastAsia="en-AU"/>
        </w:rPr>
        <w:tab/>
      </w:r>
      <w:r w:rsidRPr="00844547">
        <w:rPr>
          <w:b/>
          <w:sz w:val="22"/>
          <w:lang w:eastAsia="en-AU"/>
        </w:rPr>
        <w:tab/>
      </w:r>
      <w:r w:rsidR="00844547" w:rsidRPr="00844547">
        <w:rPr>
          <w:sz w:val="22"/>
          <w:lang w:eastAsia="en-AU"/>
        </w:rPr>
        <w:t>Korea Meteorological Administration</w:t>
      </w:r>
    </w:p>
    <w:p w14:paraId="1571B713" w14:textId="05925E00" w:rsidR="008345F3" w:rsidRPr="00560BAB" w:rsidRDefault="008345F3" w:rsidP="008345F3">
      <w:pPr>
        <w:pStyle w:val="NoSpacing"/>
        <w:rPr>
          <w:sz w:val="22"/>
          <w:lang w:eastAsia="en-AU"/>
        </w:rPr>
      </w:pPr>
      <w:r w:rsidRPr="00560BAB">
        <w:rPr>
          <w:b/>
          <w:sz w:val="22"/>
          <w:lang w:eastAsia="en-AU"/>
        </w:rPr>
        <w:t>MAE</w:t>
      </w:r>
      <w:r w:rsidRPr="00560BAB">
        <w:rPr>
          <w:b/>
          <w:sz w:val="22"/>
          <w:lang w:eastAsia="en-AU"/>
        </w:rPr>
        <w:tab/>
      </w:r>
      <w:r w:rsidRPr="00560BAB">
        <w:rPr>
          <w:sz w:val="22"/>
          <w:lang w:eastAsia="en-AU"/>
        </w:rPr>
        <w:tab/>
        <w:t xml:space="preserve">Mean </w:t>
      </w:r>
      <w:r w:rsidR="00664DFF">
        <w:rPr>
          <w:sz w:val="22"/>
          <w:lang w:eastAsia="en-AU"/>
        </w:rPr>
        <w:t>A</w:t>
      </w:r>
      <w:r w:rsidR="00A2450E">
        <w:rPr>
          <w:sz w:val="22"/>
          <w:lang w:eastAsia="en-AU"/>
        </w:rPr>
        <w:t>bsolute E</w:t>
      </w:r>
      <w:r w:rsidRPr="00560BAB">
        <w:rPr>
          <w:sz w:val="22"/>
          <w:lang w:eastAsia="en-AU"/>
        </w:rPr>
        <w:t>rror</w:t>
      </w:r>
    </w:p>
    <w:p w14:paraId="46890475" w14:textId="034E8992" w:rsidR="008345F3" w:rsidRPr="00560BAB" w:rsidRDefault="008345F3" w:rsidP="008345F3">
      <w:pPr>
        <w:pStyle w:val="NoSpacing"/>
        <w:rPr>
          <w:sz w:val="22"/>
          <w:lang w:eastAsia="en-AU"/>
        </w:rPr>
      </w:pPr>
      <w:r w:rsidRPr="00560BAB">
        <w:rPr>
          <w:b/>
          <w:sz w:val="22"/>
          <w:lang w:eastAsia="en-AU"/>
        </w:rPr>
        <w:t>ME</w:t>
      </w:r>
      <w:r w:rsidRPr="00560BAB">
        <w:rPr>
          <w:b/>
          <w:sz w:val="22"/>
          <w:lang w:eastAsia="en-AU"/>
        </w:rPr>
        <w:tab/>
      </w:r>
      <w:r w:rsidRPr="00560BAB">
        <w:rPr>
          <w:sz w:val="22"/>
          <w:lang w:eastAsia="en-AU"/>
        </w:rPr>
        <w:tab/>
      </w:r>
      <w:r w:rsidR="00560BAB">
        <w:rPr>
          <w:sz w:val="22"/>
          <w:lang w:eastAsia="en-AU"/>
        </w:rPr>
        <w:tab/>
      </w:r>
      <w:r w:rsidR="00664DFF">
        <w:rPr>
          <w:sz w:val="22"/>
          <w:lang w:eastAsia="en-AU"/>
        </w:rPr>
        <w:t>Mean E</w:t>
      </w:r>
      <w:r w:rsidRPr="00560BAB">
        <w:rPr>
          <w:sz w:val="22"/>
          <w:lang w:eastAsia="en-AU"/>
        </w:rPr>
        <w:t>rror</w:t>
      </w:r>
    </w:p>
    <w:p w14:paraId="117CCAF5" w14:textId="47F7CDC7" w:rsidR="008345F3" w:rsidRPr="00560BAB" w:rsidRDefault="008345F3" w:rsidP="008345F3">
      <w:pPr>
        <w:pStyle w:val="NoSpacing"/>
        <w:rPr>
          <w:sz w:val="22"/>
          <w:lang w:eastAsia="en-AU"/>
        </w:rPr>
      </w:pPr>
      <w:r w:rsidRPr="00560BAB">
        <w:rPr>
          <w:b/>
          <w:sz w:val="22"/>
          <w:lang w:eastAsia="en-AU"/>
        </w:rPr>
        <w:t>MSE</w:t>
      </w:r>
      <w:r w:rsidRPr="00560BAB">
        <w:rPr>
          <w:sz w:val="22"/>
          <w:lang w:eastAsia="en-AU"/>
        </w:rPr>
        <w:tab/>
      </w:r>
      <w:r w:rsidRPr="00560BAB">
        <w:rPr>
          <w:sz w:val="22"/>
          <w:lang w:eastAsia="en-AU"/>
        </w:rPr>
        <w:tab/>
      </w:r>
      <w:r w:rsidR="00560BAB">
        <w:rPr>
          <w:sz w:val="22"/>
          <w:lang w:eastAsia="en-AU"/>
        </w:rPr>
        <w:tab/>
      </w:r>
      <w:r w:rsidRPr="00560BAB">
        <w:rPr>
          <w:sz w:val="22"/>
          <w:lang w:eastAsia="en-AU"/>
        </w:rPr>
        <w:t>Mean Squared Error</w:t>
      </w:r>
    </w:p>
    <w:p w14:paraId="7B82D34B" w14:textId="596D32A9" w:rsidR="008345F3" w:rsidRPr="00560BAB" w:rsidRDefault="008345F3" w:rsidP="008345F3">
      <w:pPr>
        <w:pStyle w:val="NoSpacing"/>
        <w:rPr>
          <w:sz w:val="22"/>
          <w:lang w:eastAsia="en-AU"/>
        </w:rPr>
      </w:pPr>
      <w:r w:rsidRPr="00560BAB">
        <w:rPr>
          <w:b/>
          <w:sz w:val="22"/>
          <w:lang w:eastAsia="en-AU"/>
        </w:rPr>
        <w:t>NWP</w:t>
      </w:r>
      <w:r w:rsidRPr="00560BAB">
        <w:rPr>
          <w:sz w:val="22"/>
          <w:lang w:eastAsia="en-AU"/>
        </w:rPr>
        <w:tab/>
      </w:r>
      <w:r w:rsidR="00560BAB">
        <w:rPr>
          <w:sz w:val="22"/>
          <w:lang w:eastAsia="en-AU"/>
        </w:rPr>
        <w:tab/>
      </w:r>
      <w:r w:rsidRPr="00560BAB">
        <w:rPr>
          <w:sz w:val="22"/>
          <w:lang w:eastAsia="en-AU"/>
        </w:rPr>
        <w:t>Numerical weather prediction</w:t>
      </w:r>
    </w:p>
    <w:p w14:paraId="0A4A8C94" w14:textId="4FAE6DB3" w:rsidR="008345F3" w:rsidRPr="00560BAB" w:rsidRDefault="008345F3" w:rsidP="008345F3">
      <w:pPr>
        <w:pStyle w:val="NoSpacing"/>
        <w:rPr>
          <w:sz w:val="22"/>
          <w:lang w:eastAsia="en-AU"/>
        </w:rPr>
      </w:pPr>
      <w:r w:rsidRPr="00560BAB">
        <w:rPr>
          <w:b/>
          <w:sz w:val="22"/>
          <w:lang w:eastAsia="en-AU"/>
        </w:rPr>
        <w:t>RMSE</w:t>
      </w:r>
      <w:r w:rsidRPr="00560BAB">
        <w:rPr>
          <w:sz w:val="22"/>
          <w:lang w:eastAsia="en-AU"/>
        </w:rPr>
        <w:tab/>
      </w:r>
      <w:r w:rsidR="00560BAB">
        <w:rPr>
          <w:sz w:val="22"/>
          <w:lang w:eastAsia="en-AU"/>
        </w:rPr>
        <w:tab/>
      </w:r>
      <w:r w:rsidRPr="00560BAB">
        <w:rPr>
          <w:sz w:val="22"/>
          <w:lang w:eastAsia="en-AU"/>
        </w:rPr>
        <w:t>Root Mean Squared Error</w:t>
      </w:r>
    </w:p>
    <w:p w14:paraId="68FFB453" w14:textId="70D95084" w:rsidR="008345F3" w:rsidRPr="00560BAB" w:rsidRDefault="008345F3" w:rsidP="008345F3">
      <w:pPr>
        <w:pStyle w:val="NoSpacing"/>
        <w:rPr>
          <w:sz w:val="22"/>
          <w:lang w:eastAsia="en-AU"/>
        </w:rPr>
      </w:pPr>
      <w:r w:rsidRPr="00560BAB">
        <w:rPr>
          <w:b/>
          <w:sz w:val="22"/>
          <w:lang w:eastAsia="en-AU"/>
        </w:rPr>
        <w:t>STI</w:t>
      </w:r>
      <w:r w:rsidRPr="00560BAB">
        <w:rPr>
          <w:sz w:val="22"/>
          <w:lang w:eastAsia="en-AU"/>
        </w:rPr>
        <w:tab/>
      </w:r>
      <w:r w:rsidRPr="00560BAB">
        <w:rPr>
          <w:sz w:val="22"/>
          <w:lang w:eastAsia="en-AU"/>
        </w:rPr>
        <w:tab/>
      </w:r>
      <w:r w:rsidR="00560BAB">
        <w:rPr>
          <w:sz w:val="22"/>
          <w:lang w:eastAsia="en-AU"/>
        </w:rPr>
        <w:tab/>
      </w:r>
      <w:r w:rsidRPr="00560BAB">
        <w:rPr>
          <w:sz w:val="22"/>
          <w:lang w:eastAsia="en-AU"/>
        </w:rPr>
        <w:t>Shanghai Typhoon Institute</w:t>
      </w:r>
    </w:p>
    <w:p w14:paraId="34B5B496" w14:textId="26C22F0A" w:rsidR="008345F3" w:rsidRPr="00560BAB" w:rsidRDefault="008345F3" w:rsidP="008345F3">
      <w:pPr>
        <w:pStyle w:val="NoSpacing"/>
        <w:rPr>
          <w:sz w:val="22"/>
          <w:lang w:eastAsia="en-AU"/>
        </w:rPr>
      </w:pPr>
      <w:r w:rsidRPr="00560BAB">
        <w:rPr>
          <w:b/>
          <w:sz w:val="22"/>
          <w:lang w:eastAsia="en-AU"/>
        </w:rPr>
        <w:t>TC</w:t>
      </w:r>
      <w:r w:rsidRPr="00560BAB">
        <w:rPr>
          <w:b/>
          <w:sz w:val="22"/>
          <w:lang w:eastAsia="en-AU"/>
        </w:rPr>
        <w:tab/>
      </w:r>
      <w:r w:rsidRPr="00560BAB">
        <w:rPr>
          <w:sz w:val="22"/>
          <w:lang w:eastAsia="en-AU"/>
        </w:rPr>
        <w:tab/>
      </w:r>
      <w:r w:rsidR="00560BAB">
        <w:rPr>
          <w:sz w:val="22"/>
          <w:lang w:eastAsia="en-AU"/>
        </w:rPr>
        <w:tab/>
      </w:r>
      <w:r w:rsidR="00664DFF">
        <w:rPr>
          <w:sz w:val="22"/>
          <w:lang w:eastAsia="en-AU"/>
        </w:rPr>
        <w:t>Tropical C</w:t>
      </w:r>
      <w:r w:rsidRPr="00560BAB">
        <w:rPr>
          <w:sz w:val="22"/>
          <w:lang w:eastAsia="en-AU"/>
        </w:rPr>
        <w:t>yclone</w:t>
      </w:r>
    </w:p>
    <w:p w14:paraId="39DDAF91" w14:textId="08E3A834" w:rsidR="008345F3" w:rsidRPr="00560BAB" w:rsidRDefault="008345F3" w:rsidP="008345F3">
      <w:pPr>
        <w:pStyle w:val="NoSpacing"/>
        <w:rPr>
          <w:sz w:val="22"/>
          <w:lang w:eastAsia="en-AU"/>
        </w:rPr>
      </w:pPr>
      <w:r w:rsidRPr="00560BAB">
        <w:rPr>
          <w:b/>
          <w:sz w:val="22"/>
          <w:lang w:eastAsia="en-AU"/>
        </w:rPr>
        <w:t>TIGGE</w:t>
      </w:r>
      <w:r w:rsidRPr="00560BAB">
        <w:rPr>
          <w:sz w:val="22"/>
          <w:lang w:eastAsia="en-AU"/>
        </w:rPr>
        <w:tab/>
      </w:r>
      <w:r w:rsidR="00560BAB">
        <w:rPr>
          <w:sz w:val="22"/>
          <w:lang w:eastAsia="en-AU"/>
        </w:rPr>
        <w:tab/>
      </w:r>
      <w:r w:rsidRPr="00560BAB">
        <w:rPr>
          <w:sz w:val="22"/>
          <w:lang w:eastAsia="en-AU"/>
        </w:rPr>
        <w:t>THORPEX Interactive Grand Global Ensemble</w:t>
      </w:r>
    </w:p>
    <w:p w14:paraId="08A515B0" w14:textId="4311DFB9" w:rsidR="008345F3" w:rsidRPr="00560BAB" w:rsidRDefault="008345F3" w:rsidP="008345F3">
      <w:pPr>
        <w:pStyle w:val="NoSpacing"/>
        <w:rPr>
          <w:sz w:val="22"/>
        </w:rPr>
      </w:pPr>
      <w:r w:rsidRPr="00560BAB">
        <w:rPr>
          <w:b/>
          <w:sz w:val="22"/>
          <w:lang w:eastAsia="en-AU"/>
        </w:rPr>
        <w:t>WMO</w:t>
      </w:r>
      <w:r w:rsidRPr="00560BAB">
        <w:rPr>
          <w:sz w:val="22"/>
          <w:lang w:eastAsia="en-AU"/>
        </w:rPr>
        <w:tab/>
      </w:r>
      <w:r w:rsidR="00560BAB">
        <w:rPr>
          <w:sz w:val="22"/>
          <w:lang w:eastAsia="en-AU"/>
        </w:rPr>
        <w:tab/>
      </w:r>
      <w:r w:rsidRPr="00560BAB">
        <w:rPr>
          <w:sz w:val="22"/>
          <w:lang w:eastAsia="en-AU"/>
        </w:rPr>
        <w:t>World Meteorological Organization</w:t>
      </w:r>
    </w:p>
    <w:p w14:paraId="403DA368" w14:textId="77777777" w:rsidR="00A1474A" w:rsidRPr="0088106E" w:rsidRDefault="00A1474A" w:rsidP="00DC3700">
      <w:pPr>
        <w:spacing w:beforeLines="50" w:before="156"/>
        <w:rPr>
          <w:rFonts w:cstheme="minorHAnsi"/>
          <w:sz w:val="22"/>
        </w:rPr>
      </w:pPr>
    </w:p>
    <w:p w14:paraId="17B2958A" w14:textId="77777777" w:rsidR="00B97EC6" w:rsidRPr="00A13FB9" w:rsidRDefault="00B97EC6" w:rsidP="00DC3700">
      <w:pPr>
        <w:spacing w:beforeLines="50" w:before="156"/>
        <w:rPr>
          <w:rFonts w:cstheme="minorHAnsi"/>
          <w:sz w:val="22"/>
        </w:rPr>
      </w:pPr>
    </w:p>
    <w:p w14:paraId="391F90EC" w14:textId="77777777" w:rsidR="00622E59" w:rsidRDefault="00622E59" w:rsidP="009065F3">
      <w:pPr>
        <w:pStyle w:val="Heading1"/>
        <w:rPr>
          <w:rStyle w:val="Strong"/>
          <w:b/>
          <w:bCs/>
        </w:rPr>
        <w:sectPr w:rsidR="00622E59" w:rsidSect="005810F8">
          <w:pgSz w:w="11906" w:h="16838"/>
          <w:pgMar w:top="1440" w:right="1800" w:bottom="1440" w:left="1800" w:header="851" w:footer="992" w:gutter="0"/>
          <w:cols w:space="425"/>
          <w:docGrid w:type="lines" w:linePitch="312"/>
        </w:sectPr>
      </w:pPr>
    </w:p>
    <w:p w14:paraId="0B0773A5" w14:textId="77777777" w:rsidR="00944095" w:rsidRPr="007A4705" w:rsidRDefault="00944095" w:rsidP="009065F3">
      <w:pPr>
        <w:pStyle w:val="Heading1"/>
        <w:rPr>
          <w:rStyle w:val="Strong"/>
          <w:b/>
          <w:bCs/>
          <w:sz w:val="28"/>
        </w:rPr>
      </w:pPr>
      <w:bookmarkStart w:id="14" w:name="_Toc474926373"/>
      <w:r w:rsidRPr="007A4705">
        <w:rPr>
          <w:rStyle w:val="Strong"/>
          <w:b/>
          <w:bCs/>
          <w:sz w:val="28"/>
        </w:rPr>
        <w:lastRenderedPageBreak/>
        <w:t>Reference</w:t>
      </w:r>
      <w:bookmarkEnd w:id="14"/>
    </w:p>
    <w:p w14:paraId="37EC467A" w14:textId="5AA1798F" w:rsidR="007A4705" w:rsidRPr="007A4705" w:rsidRDefault="007A4705" w:rsidP="007A4705">
      <w:pPr>
        <w:pStyle w:val="Default"/>
        <w:numPr>
          <w:ilvl w:val="0"/>
          <w:numId w:val="10"/>
        </w:numPr>
        <w:rPr>
          <w:rFonts w:asciiTheme="minorHAnsi" w:hAnsiTheme="minorHAnsi" w:cstheme="minorHAnsi"/>
          <w:color w:val="auto"/>
          <w:sz w:val="21"/>
          <w:szCs w:val="21"/>
        </w:rPr>
      </w:pPr>
      <w:r w:rsidRPr="007A4705">
        <w:rPr>
          <w:rFonts w:asciiTheme="minorHAnsi" w:hAnsiTheme="minorHAnsi" w:cstheme="minorHAnsi"/>
          <w:color w:val="auto"/>
          <w:sz w:val="21"/>
          <w:szCs w:val="21"/>
        </w:rPr>
        <w:t>Chen G. M., H. Yu, Q. Cao, Z. H. Zeng, 2013: The performance of global models in TC track forecasting over the western No</w:t>
      </w:r>
      <w:r w:rsidR="00B50634">
        <w:rPr>
          <w:rFonts w:asciiTheme="minorHAnsi" w:hAnsiTheme="minorHAnsi" w:cstheme="minorHAnsi"/>
          <w:color w:val="auto"/>
          <w:sz w:val="21"/>
          <w:szCs w:val="21"/>
        </w:rPr>
        <w:t>rth Pacific from 2010 to 2012</w:t>
      </w:r>
      <w:r w:rsidRPr="007A4705">
        <w:rPr>
          <w:rFonts w:asciiTheme="minorHAnsi" w:hAnsiTheme="minorHAnsi" w:cstheme="minorHAnsi"/>
          <w:color w:val="auto"/>
          <w:sz w:val="21"/>
          <w:szCs w:val="21"/>
        </w:rPr>
        <w:t>.</w:t>
      </w:r>
      <w:r w:rsidRPr="00104102">
        <w:rPr>
          <w:rFonts w:asciiTheme="minorHAnsi" w:hAnsiTheme="minorHAnsi" w:cstheme="minorHAnsi"/>
          <w:i/>
          <w:color w:val="auto"/>
          <w:sz w:val="21"/>
          <w:szCs w:val="21"/>
        </w:rPr>
        <w:t xml:space="preserve"> Tropical Cyclone Res</w:t>
      </w:r>
      <w:r w:rsidR="00104102" w:rsidRPr="00104102">
        <w:rPr>
          <w:rFonts w:asciiTheme="minorHAnsi" w:hAnsiTheme="minorHAnsi" w:cstheme="minorHAnsi" w:hint="eastAsia"/>
          <w:i/>
          <w:color w:val="auto"/>
          <w:sz w:val="21"/>
          <w:szCs w:val="21"/>
        </w:rPr>
        <w:t>.</w:t>
      </w:r>
      <w:r w:rsidRPr="00104102">
        <w:rPr>
          <w:rFonts w:asciiTheme="minorHAnsi" w:hAnsiTheme="minorHAnsi" w:cstheme="minorHAnsi"/>
          <w:i/>
          <w:color w:val="auto"/>
          <w:sz w:val="21"/>
          <w:szCs w:val="21"/>
        </w:rPr>
        <w:t xml:space="preserve"> Rev</w:t>
      </w:r>
      <w:r w:rsidR="00104102">
        <w:rPr>
          <w:rFonts w:asciiTheme="minorHAnsi" w:hAnsiTheme="minorHAnsi" w:cstheme="minorHAnsi" w:hint="eastAsia"/>
          <w:color w:val="auto"/>
          <w:sz w:val="21"/>
          <w:szCs w:val="21"/>
        </w:rPr>
        <w:t>.</w:t>
      </w:r>
      <w:r w:rsidRPr="007A4705">
        <w:rPr>
          <w:rFonts w:asciiTheme="minorHAnsi" w:hAnsiTheme="minorHAnsi" w:cstheme="minorHAnsi"/>
          <w:color w:val="auto"/>
          <w:sz w:val="21"/>
          <w:szCs w:val="21"/>
        </w:rPr>
        <w:t xml:space="preserve">, 2013, 2(3): 149-158. </w:t>
      </w:r>
    </w:p>
    <w:p w14:paraId="241B638A" w14:textId="28BA1119" w:rsidR="00062163" w:rsidRDefault="00062163" w:rsidP="00062163">
      <w:pPr>
        <w:pStyle w:val="ListParagraph"/>
        <w:numPr>
          <w:ilvl w:val="0"/>
          <w:numId w:val="10"/>
        </w:numPr>
        <w:ind w:firstLineChars="0"/>
        <w:rPr>
          <w:rFonts w:cstheme="minorHAnsi"/>
          <w:color w:val="000000"/>
          <w:kern w:val="0"/>
          <w:szCs w:val="21"/>
        </w:rPr>
      </w:pPr>
      <w:r w:rsidRPr="00062163">
        <w:rPr>
          <w:rFonts w:cstheme="minorHAnsi"/>
          <w:color w:val="000000"/>
          <w:kern w:val="0"/>
          <w:szCs w:val="21"/>
        </w:rPr>
        <w:t xml:space="preserve">Elsberry, R.L., T.D.B. Lambert, and M.A. </w:t>
      </w:r>
      <w:proofErr w:type="spellStart"/>
      <w:r w:rsidRPr="00062163">
        <w:rPr>
          <w:rFonts w:cstheme="minorHAnsi"/>
          <w:color w:val="000000"/>
          <w:kern w:val="0"/>
          <w:szCs w:val="21"/>
        </w:rPr>
        <w:t>Boothe</w:t>
      </w:r>
      <w:proofErr w:type="spellEnd"/>
      <w:r w:rsidRPr="00062163">
        <w:rPr>
          <w:rFonts w:cstheme="minorHAnsi"/>
          <w:color w:val="000000"/>
          <w:kern w:val="0"/>
          <w:szCs w:val="21"/>
        </w:rPr>
        <w:t xml:space="preserve">, 2007: Accuracy of Atlantic and Eastern North Pacific tropical cyclone intensity forecast guidance. </w:t>
      </w:r>
      <w:r w:rsidRPr="007D1665">
        <w:rPr>
          <w:rFonts w:cstheme="minorHAnsi"/>
          <w:i/>
          <w:color w:val="000000"/>
          <w:kern w:val="0"/>
          <w:szCs w:val="21"/>
        </w:rPr>
        <w:t>Wea</w:t>
      </w:r>
      <w:r w:rsidR="007D1665" w:rsidRPr="007D1665">
        <w:rPr>
          <w:rFonts w:cstheme="minorHAnsi"/>
          <w:i/>
          <w:color w:val="000000"/>
          <w:kern w:val="0"/>
          <w:szCs w:val="21"/>
        </w:rPr>
        <w:t>ther</w:t>
      </w:r>
      <w:r w:rsidRPr="007D1665">
        <w:rPr>
          <w:rFonts w:cstheme="minorHAnsi"/>
          <w:i/>
          <w:color w:val="000000"/>
          <w:kern w:val="0"/>
          <w:szCs w:val="21"/>
        </w:rPr>
        <w:t xml:space="preserve"> Forecasting</w:t>
      </w:r>
      <w:r w:rsidRPr="00062163">
        <w:rPr>
          <w:rFonts w:cstheme="minorHAnsi"/>
          <w:color w:val="000000"/>
          <w:kern w:val="0"/>
          <w:szCs w:val="21"/>
        </w:rPr>
        <w:t>, 22, 747-762.</w:t>
      </w:r>
    </w:p>
    <w:p w14:paraId="49C65AB5" w14:textId="77777777" w:rsidR="008A339D" w:rsidRPr="00062163" w:rsidRDefault="008A339D" w:rsidP="00062163">
      <w:pPr>
        <w:pStyle w:val="ListParagraph"/>
        <w:numPr>
          <w:ilvl w:val="0"/>
          <w:numId w:val="10"/>
        </w:numPr>
        <w:ind w:firstLineChars="0"/>
        <w:rPr>
          <w:rFonts w:cstheme="minorHAnsi"/>
          <w:color w:val="000000"/>
          <w:kern w:val="0"/>
          <w:szCs w:val="21"/>
        </w:rPr>
      </w:pPr>
      <w:r>
        <w:rPr>
          <w:rFonts w:cstheme="minorHAnsi" w:hint="eastAsia"/>
          <w:color w:val="000000"/>
          <w:kern w:val="0"/>
          <w:szCs w:val="21"/>
        </w:rPr>
        <w:t xml:space="preserve">Harper B A, </w:t>
      </w:r>
      <w:proofErr w:type="spellStart"/>
      <w:r>
        <w:rPr>
          <w:rFonts w:cstheme="minorHAnsi" w:hint="eastAsia"/>
          <w:color w:val="000000"/>
          <w:kern w:val="0"/>
          <w:szCs w:val="21"/>
        </w:rPr>
        <w:t>Kepert</w:t>
      </w:r>
      <w:proofErr w:type="spellEnd"/>
      <w:r>
        <w:rPr>
          <w:rFonts w:cstheme="minorHAnsi" w:hint="eastAsia"/>
          <w:color w:val="000000"/>
          <w:kern w:val="0"/>
          <w:szCs w:val="21"/>
        </w:rPr>
        <w:t xml:space="preserve"> J D, Ginger J D. 2010, Guidelines for converting between various wind averaging periods in tropical cyclone conditions. </w:t>
      </w:r>
      <w:proofErr w:type="spellStart"/>
      <w:r>
        <w:rPr>
          <w:rFonts w:cstheme="minorHAnsi" w:hint="eastAsia"/>
          <w:color w:val="000000"/>
          <w:kern w:val="0"/>
          <w:szCs w:val="21"/>
        </w:rPr>
        <w:t>Wold</w:t>
      </w:r>
      <w:proofErr w:type="spellEnd"/>
      <w:r>
        <w:rPr>
          <w:rFonts w:cstheme="minorHAnsi" w:hint="eastAsia"/>
          <w:color w:val="000000"/>
          <w:kern w:val="0"/>
          <w:szCs w:val="21"/>
        </w:rPr>
        <w:t xml:space="preserve"> Meteorological Organization, </w:t>
      </w:r>
      <w:r w:rsidRPr="008A339D">
        <w:rPr>
          <w:rFonts w:cstheme="minorHAnsi" w:hint="eastAsia"/>
          <w:i/>
          <w:color w:val="000000"/>
          <w:kern w:val="0"/>
          <w:szCs w:val="21"/>
        </w:rPr>
        <w:t>TCP Sub-Project Report</w:t>
      </w:r>
      <w:r>
        <w:rPr>
          <w:rFonts w:cstheme="minorHAnsi" w:hint="eastAsia"/>
          <w:color w:val="000000"/>
          <w:kern w:val="0"/>
          <w:szCs w:val="21"/>
        </w:rPr>
        <w:t>, WMO/TD-No.1555.</w:t>
      </w:r>
    </w:p>
    <w:p w14:paraId="5992A6B9" w14:textId="77777777" w:rsidR="007C550C" w:rsidRPr="000363BF" w:rsidRDefault="007C550C" w:rsidP="00DC3700">
      <w:pPr>
        <w:pStyle w:val="Default"/>
        <w:numPr>
          <w:ilvl w:val="0"/>
          <w:numId w:val="10"/>
        </w:numPr>
        <w:spacing w:beforeLines="50" w:before="156"/>
        <w:rPr>
          <w:rFonts w:asciiTheme="minorHAnsi" w:hAnsiTheme="minorHAnsi" w:cstheme="minorHAnsi"/>
          <w:sz w:val="21"/>
          <w:szCs w:val="21"/>
        </w:rPr>
      </w:pPr>
      <w:r w:rsidRPr="000363BF">
        <w:rPr>
          <w:rFonts w:asciiTheme="minorHAnsi" w:hAnsiTheme="minorHAnsi" w:cstheme="minorHAnsi"/>
          <w:sz w:val="21"/>
          <w:szCs w:val="21"/>
        </w:rPr>
        <w:t>Lei, X.T. and H. Yu, 2014: Progress of the WMO Typhoon Landfall Forecast Demonstration Project (WMO-TLFDP).</w:t>
      </w:r>
      <w:r w:rsidRPr="009D59D8">
        <w:rPr>
          <w:rFonts w:asciiTheme="minorHAnsi" w:hAnsiTheme="minorHAnsi" w:cstheme="minorHAnsi"/>
          <w:i/>
          <w:sz w:val="21"/>
          <w:szCs w:val="21"/>
        </w:rPr>
        <w:t xml:space="preserve"> Advances in Met. Sci. &amp; Tech</w:t>
      </w:r>
      <w:r w:rsidRPr="000363BF">
        <w:rPr>
          <w:rFonts w:asciiTheme="minorHAnsi" w:hAnsiTheme="minorHAnsi" w:cstheme="minorHAnsi"/>
          <w:sz w:val="21"/>
          <w:szCs w:val="21"/>
        </w:rPr>
        <w:t>. (in Chinese</w:t>
      </w:r>
      <w:r w:rsidR="00104102">
        <w:rPr>
          <w:rFonts w:asciiTheme="minorHAnsi" w:hAnsiTheme="minorHAnsi" w:cstheme="minorHAnsi" w:hint="eastAsia"/>
          <w:sz w:val="21"/>
          <w:szCs w:val="21"/>
        </w:rPr>
        <w:t xml:space="preserve"> with English abstract</w:t>
      </w:r>
      <w:r w:rsidRPr="000363BF">
        <w:rPr>
          <w:rFonts w:asciiTheme="minorHAnsi" w:hAnsiTheme="minorHAnsi" w:cstheme="minorHAnsi"/>
          <w:sz w:val="21"/>
          <w:szCs w:val="21"/>
        </w:rPr>
        <w:t>)</w:t>
      </w:r>
    </w:p>
    <w:p w14:paraId="6A12E04B" w14:textId="60872087" w:rsidR="00944095" w:rsidRPr="000363BF" w:rsidRDefault="00944095" w:rsidP="00DC3700">
      <w:pPr>
        <w:pStyle w:val="Default"/>
        <w:numPr>
          <w:ilvl w:val="0"/>
          <w:numId w:val="10"/>
        </w:numPr>
        <w:spacing w:beforeLines="50" w:before="156"/>
        <w:rPr>
          <w:rFonts w:asciiTheme="minorHAnsi" w:hAnsiTheme="minorHAnsi" w:cstheme="minorHAnsi"/>
          <w:sz w:val="21"/>
          <w:szCs w:val="21"/>
        </w:rPr>
      </w:pPr>
      <w:r w:rsidRPr="000363BF">
        <w:rPr>
          <w:rFonts w:asciiTheme="minorHAnsi" w:hAnsiTheme="minorHAnsi" w:cstheme="minorHAnsi"/>
          <w:sz w:val="21"/>
          <w:szCs w:val="21"/>
        </w:rPr>
        <w:t xml:space="preserve">Taylor K. E., 2001: </w:t>
      </w:r>
      <w:hyperlink r:id="rId50" w:history="1">
        <w:r w:rsidRPr="000363BF">
          <w:rPr>
            <w:rFonts w:asciiTheme="minorHAnsi" w:hAnsiTheme="minorHAnsi" w:cstheme="minorHAnsi"/>
            <w:sz w:val="21"/>
            <w:szCs w:val="21"/>
          </w:rPr>
          <w:t>Summarizing multiple aspects of model performance in a single diagram</w:t>
        </w:r>
      </w:hyperlink>
      <w:r w:rsidRPr="000363BF">
        <w:rPr>
          <w:rFonts w:asciiTheme="minorHAnsi" w:hAnsiTheme="minorHAnsi" w:cstheme="minorHAnsi"/>
          <w:sz w:val="21"/>
          <w:szCs w:val="21"/>
        </w:rPr>
        <w:t>.</w:t>
      </w:r>
      <w:r w:rsidR="007D1665">
        <w:rPr>
          <w:rFonts w:asciiTheme="minorHAnsi" w:hAnsiTheme="minorHAnsi" w:cstheme="minorHAnsi"/>
          <w:sz w:val="21"/>
          <w:szCs w:val="21"/>
        </w:rPr>
        <w:t xml:space="preserve"> </w:t>
      </w:r>
      <w:hyperlink r:id="rId51" w:history="1">
        <w:r w:rsidRPr="000363BF">
          <w:rPr>
            <w:rFonts w:asciiTheme="minorHAnsi" w:hAnsiTheme="minorHAnsi" w:cstheme="minorHAnsi"/>
            <w:i/>
            <w:sz w:val="21"/>
            <w:szCs w:val="21"/>
          </w:rPr>
          <w:t>JGR</w:t>
        </w:r>
        <w:r w:rsidRPr="000363BF">
          <w:rPr>
            <w:rFonts w:asciiTheme="minorHAnsi" w:hAnsiTheme="minorHAnsi" w:cstheme="minorHAnsi"/>
            <w:sz w:val="21"/>
            <w:szCs w:val="21"/>
          </w:rPr>
          <w:t xml:space="preserve">, </w:t>
        </w:r>
      </w:hyperlink>
      <w:hyperlink r:id="rId52" w:history="1">
        <w:proofErr w:type="spellStart"/>
        <w:r w:rsidRPr="000363BF">
          <w:rPr>
            <w:rFonts w:asciiTheme="minorHAnsi" w:hAnsiTheme="minorHAnsi" w:cstheme="minorHAnsi"/>
            <w:sz w:val="21"/>
            <w:szCs w:val="21"/>
          </w:rPr>
          <w:t>vol</w:t>
        </w:r>
        <w:proofErr w:type="spellEnd"/>
      </w:hyperlink>
      <w:hyperlink r:id="rId53" w:history="1">
        <w:r w:rsidRPr="000363BF">
          <w:rPr>
            <w:rFonts w:asciiTheme="minorHAnsi" w:hAnsiTheme="minorHAnsi" w:cstheme="minorHAnsi"/>
            <w:sz w:val="21"/>
            <w:szCs w:val="21"/>
          </w:rPr>
          <w:t xml:space="preserve"> 106, no. D7, 7183-7192, April 16, 2001</w:t>
        </w:r>
      </w:hyperlink>
      <w:r w:rsidRPr="000363BF">
        <w:rPr>
          <w:rFonts w:asciiTheme="minorHAnsi" w:hAnsiTheme="minorHAnsi" w:cstheme="minorHAnsi"/>
          <w:sz w:val="21"/>
          <w:szCs w:val="21"/>
        </w:rPr>
        <w:t> </w:t>
      </w:r>
    </w:p>
    <w:p w14:paraId="71339C52" w14:textId="77777777" w:rsidR="00944095" w:rsidRPr="000363BF" w:rsidRDefault="00944095" w:rsidP="00DC3700">
      <w:pPr>
        <w:pStyle w:val="Default"/>
        <w:numPr>
          <w:ilvl w:val="0"/>
          <w:numId w:val="10"/>
        </w:numPr>
        <w:spacing w:beforeLines="50" w:before="156"/>
        <w:rPr>
          <w:rFonts w:asciiTheme="minorHAnsi" w:hAnsiTheme="minorHAnsi" w:cstheme="minorHAnsi"/>
          <w:sz w:val="21"/>
          <w:szCs w:val="21"/>
        </w:rPr>
      </w:pPr>
      <w:r w:rsidRPr="000363BF">
        <w:rPr>
          <w:rFonts w:asciiTheme="minorHAnsi" w:hAnsiTheme="minorHAnsi" w:cstheme="minorHAnsi"/>
          <w:sz w:val="21"/>
          <w:szCs w:val="21"/>
        </w:rPr>
        <w:t xml:space="preserve">Tang, X., X.T. Lei, and H. Yu, 2012a: WMO Typhoon Landfall Forecast Demonstration Project (WMO-TLFDP) – concept and progress. </w:t>
      </w:r>
      <w:r w:rsidRPr="000363BF">
        <w:rPr>
          <w:rFonts w:asciiTheme="minorHAnsi" w:hAnsiTheme="minorHAnsi" w:cstheme="minorHAnsi"/>
          <w:i/>
          <w:sz w:val="21"/>
          <w:szCs w:val="21"/>
        </w:rPr>
        <w:t>Tropical Cyclone Res. Rev.</w:t>
      </w:r>
      <w:r w:rsidRPr="000363BF">
        <w:rPr>
          <w:rFonts w:asciiTheme="minorHAnsi" w:hAnsiTheme="minorHAnsi" w:cstheme="minorHAnsi"/>
          <w:sz w:val="21"/>
          <w:szCs w:val="21"/>
        </w:rPr>
        <w:t xml:space="preserve">, 1, 89-96. </w:t>
      </w:r>
    </w:p>
    <w:p w14:paraId="6400F863" w14:textId="77777777" w:rsidR="00944095" w:rsidRPr="000363BF" w:rsidRDefault="00944095" w:rsidP="00DC3700">
      <w:pPr>
        <w:pStyle w:val="Default"/>
        <w:numPr>
          <w:ilvl w:val="0"/>
          <w:numId w:val="10"/>
        </w:numPr>
        <w:spacing w:beforeLines="50" w:before="156"/>
        <w:rPr>
          <w:rFonts w:asciiTheme="minorHAnsi" w:hAnsiTheme="minorHAnsi" w:cstheme="minorHAnsi"/>
          <w:sz w:val="21"/>
          <w:szCs w:val="21"/>
        </w:rPr>
      </w:pPr>
      <w:r w:rsidRPr="000363BF">
        <w:rPr>
          <w:rFonts w:asciiTheme="minorHAnsi" w:hAnsiTheme="minorHAnsi" w:cstheme="minorHAnsi"/>
          <w:sz w:val="21"/>
          <w:szCs w:val="21"/>
        </w:rPr>
        <w:t xml:space="preserve">Tang X., X.T. Lei, H. Yu, B.D. Chen, Z.Q. Chen, L.Y. Tao, 2012b: Progress report of the WMO Typhoon Landfall Forecast Demonstration Project (WMO-TLFDP). </w:t>
      </w:r>
      <w:r w:rsidRPr="00104102">
        <w:rPr>
          <w:rFonts w:asciiTheme="minorHAnsi" w:hAnsiTheme="minorHAnsi" w:cstheme="minorHAnsi"/>
          <w:i/>
          <w:sz w:val="21"/>
          <w:szCs w:val="21"/>
        </w:rPr>
        <w:t>WMO Workshop and Training Course on Operational Tropical Cyclone Forecast</w:t>
      </w:r>
      <w:r w:rsidRPr="000363BF">
        <w:rPr>
          <w:rFonts w:asciiTheme="minorHAnsi" w:hAnsiTheme="minorHAnsi" w:cstheme="minorHAnsi"/>
          <w:sz w:val="21"/>
          <w:szCs w:val="21"/>
        </w:rPr>
        <w:t>, Shanghai, China.</w:t>
      </w:r>
    </w:p>
    <w:p w14:paraId="1445DEE3" w14:textId="77777777" w:rsidR="00D27DEE" w:rsidRPr="000363BF" w:rsidRDefault="00D27DEE" w:rsidP="00DC3700">
      <w:pPr>
        <w:pStyle w:val="ListParagraph"/>
        <w:numPr>
          <w:ilvl w:val="0"/>
          <w:numId w:val="10"/>
        </w:numPr>
        <w:spacing w:beforeLines="50" w:before="156"/>
        <w:ind w:firstLineChars="0"/>
        <w:rPr>
          <w:rFonts w:cstheme="minorHAnsi"/>
          <w:color w:val="000000"/>
          <w:kern w:val="0"/>
          <w:szCs w:val="21"/>
        </w:rPr>
      </w:pPr>
      <w:r w:rsidRPr="000363BF">
        <w:rPr>
          <w:rFonts w:cstheme="minorHAnsi"/>
          <w:color w:val="000000"/>
          <w:kern w:val="0"/>
          <w:szCs w:val="21"/>
        </w:rPr>
        <w:t xml:space="preserve">Yu, H., G. Chen, and B. Brown, 2013: A new verification measure for tropical cyclone track forecasts and its experimental application. </w:t>
      </w:r>
      <w:r w:rsidRPr="009D59D8">
        <w:rPr>
          <w:rFonts w:cstheme="minorHAnsi"/>
          <w:i/>
          <w:color w:val="000000"/>
          <w:kern w:val="0"/>
          <w:szCs w:val="21"/>
        </w:rPr>
        <w:t>Tropical Cyclone Res. Rev.</w:t>
      </w:r>
      <w:r w:rsidRPr="000363BF">
        <w:rPr>
          <w:rFonts w:cstheme="minorHAnsi"/>
          <w:color w:val="000000"/>
          <w:kern w:val="0"/>
          <w:szCs w:val="21"/>
        </w:rPr>
        <w:t>, 2, 185-195.</w:t>
      </w:r>
    </w:p>
    <w:p w14:paraId="0A8AE9F2" w14:textId="42DF4708" w:rsidR="00196BA7" w:rsidRPr="00E6530F" w:rsidRDefault="00944095" w:rsidP="00F85236">
      <w:pPr>
        <w:pStyle w:val="Default"/>
        <w:widowControl/>
        <w:numPr>
          <w:ilvl w:val="0"/>
          <w:numId w:val="10"/>
        </w:numPr>
        <w:spacing w:beforeLines="50" w:before="156"/>
        <w:rPr>
          <w:rFonts w:cstheme="minorHAnsi"/>
        </w:rPr>
      </w:pPr>
      <w:r w:rsidRPr="00E6530F">
        <w:rPr>
          <w:rFonts w:asciiTheme="minorHAnsi" w:hAnsiTheme="minorHAnsi" w:cstheme="minorHAnsi"/>
          <w:sz w:val="21"/>
          <w:szCs w:val="21"/>
        </w:rPr>
        <w:t xml:space="preserve">Yu, H., S.T. Chan, B. Brown, and Coauthors, 2012: Operational tropical cyclone forecast verification practice in the western North Pacific region. </w:t>
      </w:r>
      <w:r w:rsidRPr="00E6530F">
        <w:rPr>
          <w:rFonts w:asciiTheme="minorHAnsi" w:hAnsiTheme="minorHAnsi" w:cstheme="minorHAnsi"/>
          <w:i/>
          <w:sz w:val="21"/>
          <w:szCs w:val="21"/>
        </w:rPr>
        <w:t>Tropical Cyclone Res. Rev.</w:t>
      </w:r>
      <w:r w:rsidRPr="00E6530F">
        <w:rPr>
          <w:rFonts w:asciiTheme="minorHAnsi" w:hAnsiTheme="minorHAnsi" w:cstheme="minorHAnsi"/>
          <w:sz w:val="21"/>
          <w:szCs w:val="21"/>
        </w:rPr>
        <w:t>, 1(3), 361-372</w:t>
      </w:r>
      <w:r w:rsidR="00E6530F" w:rsidRPr="00E6530F">
        <w:rPr>
          <w:rFonts w:asciiTheme="minorHAnsi" w:hAnsiTheme="minorHAnsi" w:cstheme="minorHAnsi"/>
          <w:sz w:val="21"/>
          <w:szCs w:val="21"/>
        </w:rPr>
        <w:t>.</w:t>
      </w:r>
    </w:p>
    <w:sectPr w:rsidR="00196BA7" w:rsidRPr="00E6530F" w:rsidSect="00E6530F">
      <w:pgSz w:w="11906" w:h="16838"/>
      <w:pgMar w:top="1440" w:right="1560" w:bottom="1440" w:left="1418" w:header="851" w:footer="992" w:gutter="0"/>
      <w:cols w:space="425"/>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08B051" w14:textId="77777777" w:rsidR="001207A4" w:rsidRDefault="001207A4" w:rsidP="00672A82">
      <w:r>
        <w:separator/>
      </w:r>
    </w:p>
  </w:endnote>
  <w:endnote w:type="continuationSeparator" w:id="0">
    <w:p w14:paraId="163B04AC" w14:textId="77777777" w:rsidR="001207A4" w:rsidRDefault="001207A4" w:rsidP="00672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TimesNewRomanPSMT">
    <w:altName w:val="Arial Unicode MS"/>
    <w:panose1 w:val="00000000000000000000"/>
    <w:charset w:val="00"/>
    <w:family w:val="roman"/>
    <w:notTrueType/>
    <w:pitch w:val="default"/>
    <w:sig w:usb0="00000001" w:usb1="080E0000" w:usb2="00000010" w:usb3="00000000" w:csb0="00040001" w:csb1="00000000"/>
  </w:font>
  <w:font w:name="PMingLiU">
    <w:panose1 w:val="02020500000000000000"/>
    <w:charset w:val="88"/>
    <w:family w:val="auto"/>
    <w:pitch w:val="variable"/>
    <w:sig w:usb0="A00002FF" w:usb1="28CFFCFA" w:usb2="00000016" w:usb3="00000000" w:csb0="00100001"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350" w:type="pct"/>
      <w:tblBorders>
        <w:bottom w:val="single" w:sz="4" w:space="0" w:color="BFBFBF"/>
      </w:tblBorders>
      <w:tblCellMar>
        <w:left w:w="115" w:type="dxa"/>
        <w:right w:w="115" w:type="dxa"/>
      </w:tblCellMar>
      <w:tblLook w:val="04A0" w:firstRow="1" w:lastRow="0" w:firstColumn="1" w:lastColumn="0" w:noHBand="0" w:noVBand="1"/>
    </w:tblPr>
    <w:tblGrid>
      <w:gridCol w:w="8213"/>
      <w:gridCol w:w="921"/>
    </w:tblGrid>
    <w:tr w:rsidR="00003060" w:rsidRPr="00681AEA" w14:paraId="122C9BD7" w14:textId="77777777" w:rsidTr="00003060">
      <w:trPr>
        <w:trHeight w:val="203"/>
      </w:trPr>
      <w:tc>
        <w:tcPr>
          <w:tcW w:w="4496" w:type="pct"/>
          <w:tcBorders>
            <w:bottom w:val="nil"/>
            <w:right w:val="single" w:sz="4" w:space="0" w:color="BFBFBF"/>
          </w:tcBorders>
        </w:tcPr>
        <w:p w14:paraId="4572A56D" w14:textId="77DB6319" w:rsidR="00003060" w:rsidRPr="00681AEA" w:rsidRDefault="00003060" w:rsidP="00E06AFE">
          <w:pPr>
            <w:jc w:val="right"/>
            <w:rPr>
              <w:rFonts w:ascii="Calibri" w:eastAsia="Cambria" w:hAnsi="Calibri"/>
              <w:b/>
              <w:color w:val="595959"/>
              <w:sz w:val="18"/>
              <w:szCs w:val="24"/>
            </w:rPr>
          </w:pPr>
          <w:r w:rsidRPr="00681AEA">
            <w:rPr>
              <w:rFonts w:ascii="Calibri" w:hAnsi="Calibri"/>
              <w:b/>
              <w:bCs/>
              <w:caps/>
              <w:color w:val="595959"/>
              <w:sz w:val="18"/>
              <w:szCs w:val="24"/>
            </w:rPr>
            <w:t>t</w:t>
          </w:r>
          <w:r>
            <w:rPr>
              <w:rFonts w:ascii="Calibri" w:hAnsi="Calibri"/>
              <w:b/>
              <w:bCs/>
              <w:caps/>
              <w:color w:val="595959"/>
              <w:sz w:val="18"/>
              <w:szCs w:val="24"/>
            </w:rPr>
            <w:t>c49 – appendix VI</w:t>
          </w:r>
        </w:p>
      </w:tc>
      <w:tc>
        <w:tcPr>
          <w:tcW w:w="504" w:type="pct"/>
          <w:tcBorders>
            <w:left w:val="single" w:sz="4" w:space="0" w:color="BFBFBF"/>
            <w:bottom w:val="nil"/>
          </w:tcBorders>
        </w:tcPr>
        <w:p w14:paraId="5A41321E" w14:textId="77777777" w:rsidR="00003060" w:rsidRPr="00681AEA" w:rsidRDefault="00003060" w:rsidP="00E06AFE">
          <w:pPr>
            <w:rPr>
              <w:rFonts w:ascii="Calibri" w:eastAsia="Cambria" w:hAnsi="Calibri"/>
              <w:color w:val="595959"/>
              <w:sz w:val="18"/>
              <w:szCs w:val="24"/>
            </w:rPr>
          </w:pPr>
          <w:r w:rsidRPr="00681AEA">
            <w:rPr>
              <w:rFonts w:ascii="Calibri" w:hAnsi="Calibri"/>
              <w:b/>
              <w:color w:val="595959"/>
              <w:sz w:val="18"/>
              <w:szCs w:val="24"/>
            </w:rPr>
            <w:fldChar w:fldCharType="begin"/>
          </w:r>
          <w:r w:rsidRPr="00681AEA">
            <w:rPr>
              <w:rFonts w:ascii="Calibri" w:hAnsi="Calibri"/>
              <w:b/>
              <w:color w:val="595959"/>
              <w:sz w:val="18"/>
              <w:szCs w:val="24"/>
            </w:rPr>
            <w:instrText xml:space="preserve"> PAGE   \* MERGEFORMAT </w:instrText>
          </w:r>
          <w:r w:rsidRPr="00681AEA">
            <w:rPr>
              <w:rFonts w:ascii="Calibri" w:hAnsi="Calibri"/>
              <w:b/>
              <w:color w:val="595959"/>
              <w:sz w:val="18"/>
              <w:szCs w:val="24"/>
            </w:rPr>
            <w:fldChar w:fldCharType="separate"/>
          </w:r>
          <w:r>
            <w:rPr>
              <w:rFonts w:ascii="Calibri" w:hAnsi="Calibri"/>
              <w:b/>
              <w:noProof/>
              <w:color w:val="595959"/>
              <w:sz w:val="18"/>
              <w:szCs w:val="24"/>
            </w:rPr>
            <w:t>2</w:t>
          </w:r>
          <w:r w:rsidRPr="00681AEA">
            <w:rPr>
              <w:rFonts w:ascii="Calibri" w:hAnsi="Calibri"/>
              <w:b/>
              <w:color w:val="595959"/>
              <w:sz w:val="18"/>
              <w:szCs w:val="24"/>
            </w:rPr>
            <w:fldChar w:fldCharType="end"/>
          </w:r>
        </w:p>
      </w:tc>
    </w:tr>
  </w:tbl>
  <w:p w14:paraId="1157CF20" w14:textId="6888069D" w:rsidR="00273CB7" w:rsidRDefault="00273CB7" w:rsidP="00847402">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779DA8" w14:textId="77777777" w:rsidR="001207A4" w:rsidRDefault="001207A4" w:rsidP="00672A82">
      <w:r>
        <w:separator/>
      </w:r>
    </w:p>
  </w:footnote>
  <w:footnote w:type="continuationSeparator" w:id="0">
    <w:p w14:paraId="2C90515E" w14:textId="77777777" w:rsidR="001207A4" w:rsidRDefault="001207A4" w:rsidP="00672A8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8C5B24"/>
    <w:multiLevelType w:val="hybridMultilevel"/>
    <w:tmpl w:val="067E863E"/>
    <w:lvl w:ilvl="0" w:tplc="84E02A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DC00641"/>
    <w:multiLevelType w:val="hybridMultilevel"/>
    <w:tmpl w:val="F8D24772"/>
    <w:lvl w:ilvl="0" w:tplc="04090001">
      <w:start w:val="1"/>
      <w:numFmt w:val="bullet"/>
      <w:lvlText w:val=""/>
      <w:lvlJc w:val="left"/>
      <w:pPr>
        <w:ind w:left="860" w:hanging="420"/>
      </w:pPr>
      <w:rPr>
        <w:rFonts w:ascii="Symbol" w:hAnsi="Symbo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
    <w:nsid w:val="24157596"/>
    <w:multiLevelType w:val="hybridMultilevel"/>
    <w:tmpl w:val="55064DE8"/>
    <w:lvl w:ilvl="0" w:tplc="5F34A6B0">
      <w:start w:val="1"/>
      <w:numFmt w:val="decimal"/>
      <w:lvlText w:val="5.%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5457EF8"/>
    <w:multiLevelType w:val="hybridMultilevel"/>
    <w:tmpl w:val="4A4C9C5A"/>
    <w:lvl w:ilvl="0" w:tplc="3736619E">
      <w:start w:val="1"/>
      <w:numFmt w:val="decimal"/>
      <w:lvlText w:val="%1."/>
      <w:lvlJc w:val="left"/>
      <w:pPr>
        <w:ind w:left="639" w:hanging="360"/>
      </w:pPr>
      <w:rPr>
        <w:rFonts w:hint="default"/>
      </w:rPr>
    </w:lvl>
    <w:lvl w:ilvl="1" w:tplc="04090019" w:tentative="1">
      <w:start w:val="1"/>
      <w:numFmt w:val="lowerLetter"/>
      <w:lvlText w:val="%2)"/>
      <w:lvlJc w:val="left"/>
      <w:pPr>
        <w:ind w:left="1119" w:hanging="420"/>
      </w:pPr>
    </w:lvl>
    <w:lvl w:ilvl="2" w:tplc="0409001B" w:tentative="1">
      <w:start w:val="1"/>
      <w:numFmt w:val="lowerRoman"/>
      <w:lvlText w:val="%3."/>
      <w:lvlJc w:val="right"/>
      <w:pPr>
        <w:ind w:left="1539" w:hanging="420"/>
      </w:pPr>
    </w:lvl>
    <w:lvl w:ilvl="3" w:tplc="0409000F" w:tentative="1">
      <w:start w:val="1"/>
      <w:numFmt w:val="decimal"/>
      <w:lvlText w:val="%4."/>
      <w:lvlJc w:val="left"/>
      <w:pPr>
        <w:ind w:left="1959" w:hanging="420"/>
      </w:pPr>
    </w:lvl>
    <w:lvl w:ilvl="4" w:tplc="04090019" w:tentative="1">
      <w:start w:val="1"/>
      <w:numFmt w:val="lowerLetter"/>
      <w:lvlText w:val="%5)"/>
      <w:lvlJc w:val="left"/>
      <w:pPr>
        <w:ind w:left="2379" w:hanging="420"/>
      </w:pPr>
    </w:lvl>
    <w:lvl w:ilvl="5" w:tplc="0409001B" w:tentative="1">
      <w:start w:val="1"/>
      <w:numFmt w:val="lowerRoman"/>
      <w:lvlText w:val="%6."/>
      <w:lvlJc w:val="right"/>
      <w:pPr>
        <w:ind w:left="2799" w:hanging="420"/>
      </w:pPr>
    </w:lvl>
    <w:lvl w:ilvl="6" w:tplc="0409000F" w:tentative="1">
      <w:start w:val="1"/>
      <w:numFmt w:val="decimal"/>
      <w:lvlText w:val="%7."/>
      <w:lvlJc w:val="left"/>
      <w:pPr>
        <w:ind w:left="3219" w:hanging="420"/>
      </w:pPr>
    </w:lvl>
    <w:lvl w:ilvl="7" w:tplc="04090019" w:tentative="1">
      <w:start w:val="1"/>
      <w:numFmt w:val="lowerLetter"/>
      <w:lvlText w:val="%8)"/>
      <w:lvlJc w:val="left"/>
      <w:pPr>
        <w:ind w:left="3639" w:hanging="420"/>
      </w:pPr>
    </w:lvl>
    <w:lvl w:ilvl="8" w:tplc="0409001B" w:tentative="1">
      <w:start w:val="1"/>
      <w:numFmt w:val="lowerRoman"/>
      <w:lvlText w:val="%9."/>
      <w:lvlJc w:val="right"/>
      <w:pPr>
        <w:ind w:left="4059" w:hanging="420"/>
      </w:pPr>
    </w:lvl>
  </w:abstractNum>
  <w:abstractNum w:abstractNumId="4">
    <w:nsid w:val="27E82629"/>
    <w:multiLevelType w:val="hybridMultilevel"/>
    <w:tmpl w:val="71BCA1B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64B6D92"/>
    <w:multiLevelType w:val="hybridMultilevel"/>
    <w:tmpl w:val="41469486"/>
    <w:lvl w:ilvl="0" w:tplc="DB969212">
      <w:start w:val="1"/>
      <w:numFmt w:val="decimal"/>
      <w:lvlText w:val="7.%1"/>
      <w:lvlJc w:val="left"/>
      <w:pPr>
        <w:ind w:left="840" w:hanging="42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48F949DE"/>
    <w:multiLevelType w:val="hybridMultilevel"/>
    <w:tmpl w:val="4A4C9C5A"/>
    <w:lvl w:ilvl="0" w:tplc="3736619E">
      <w:start w:val="1"/>
      <w:numFmt w:val="decimal"/>
      <w:lvlText w:val="%1."/>
      <w:lvlJc w:val="left"/>
      <w:pPr>
        <w:ind w:left="639" w:hanging="360"/>
      </w:pPr>
      <w:rPr>
        <w:rFonts w:hint="default"/>
      </w:rPr>
    </w:lvl>
    <w:lvl w:ilvl="1" w:tplc="04090019">
      <w:start w:val="1"/>
      <w:numFmt w:val="lowerLetter"/>
      <w:lvlText w:val="%2)"/>
      <w:lvlJc w:val="left"/>
      <w:pPr>
        <w:ind w:left="1119" w:hanging="420"/>
      </w:pPr>
    </w:lvl>
    <w:lvl w:ilvl="2" w:tplc="0409001B" w:tentative="1">
      <w:start w:val="1"/>
      <w:numFmt w:val="lowerRoman"/>
      <w:lvlText w:val="%3."/>
      <w:lvlJc w:val="right"/>
      <w:pPr>
        <w:ind w:left="1539" w:hanging="420"/>
      </w:pPr>
    </w:lvl>
    <w:lvl w:ilvl="3" w:tplc="0409000F" w:tentative="1">
      <w:start w:val="1"/>
      <w:numFmt w:val="decimal"/>
      <w:lvlText w:val="%4."/>
      <w:lvlJc w:val="left"/>
      <w:pPr>
        <w:ind w:left="1959" w:hanging="420"/>
      </w:pPr>
    </w:lvl>
    <w:lvl w:ilvl="4" w:tplc="04090019" w:tentative="1">
      <w:start w:val="1"/>
      <w:numFmt w:val="lowerLetter"/>
      <w:lvlText w:val="%5)"/>
      <w:lvlJc w:val="left"/>
      <w:pPr>
        <w:ind w:left="2379" w:hanging="420"/>
      </w:pPr>
    </w:lvl>
    <w:lvl w:ilvl="5" w:tplc="0409001B" w:tentative="1">
      <w:start w:val="1"/>
      <w:numFmt w:val="lowerRoman"/>
      <w:lvlText w:val="%6."/>
      <w:lvlJc w:val="right"/>
      <w:pPr>
        <w:ind w:left="2799" w:hanging="420"/>
      </w:pPr>
    </w:lvl>
    <w:lvl w:ilvl="6" w:tplc="0409000F" w:tentative="1">
      <w:start w:val="1"/>
      <w:numFmt w:val="decimal"/>
      <w:lvlText w:val="%7."/>
      <w:lvlJc w:val="left"/>
      <w:pPr>
        <w:ind w:left="3219" w:hanging="420"/>
      </w:pPr>
    </w:lvl>
    <w:lvl w:ilvl="7" w:tplc="04090019" w:tentative="1">
      <w:start w:val="1"/>
      <w:numFmt w:val="lowerLetter"/>
      <w:lvlText w:val="%8)"/>
      <w:lvlJc w:val="left"/>
      <w:pPr>
        <w:ind w:left="3639" w:hanging="420"/>
      </w:pPr>
    </w:lvl>
    <w:lvl w:ilvl="8" w:tplc="0409001B" w:tentative="1">
      <w:start w:val="1"/>
      <w:numFmt w:val="lowerRoman"/>
      <w:lvlText w:val="%9."/>
      <w:lvlJc w:val="right"/>
      <w:pPr>
        <w:ind w:left="4059" w:hanging="420"/>
      </w:pPr>
    </w:lvl>
  </w:abstractNum>
  <w:abstractNum w:abstractNumId="7">
    <w:nsid w:val="58795B42"/>
    <w:multiLevelType w:val="hybridMultilevel"/>
    <w:tmpl w:val="14684DD8"/>
    <w:lvl w:ilvl="0" w:tplc="CA98CE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AA93DF9"/>
    <w:multiLevelType w:val="hybridMultilevel"/>
    <w:tmpl w:val="18140712"/>
    <w:lvl w:ilvl="0" w:tplc="4F643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61AF304D"/>
    <w:multiLevelType w:val="hybridMultilevel"/>
    <w:tmpl w:val="89286C10"/>
    <w:lvl w:ilvl="0" w:tplc="0409000F">
      <w:start w:val="1"/>
      <w:numFmt w:val="decimal"/>
      <w:lvlText w:val="%1."/>
      <w:lvlJc w:val="left"/>
      <w:pPr>
        <w:tabs>
          <w:tab w:val="num" w:pos="435"/>
        </w:tabs>
        <w:ind w:left="435" w:hanging="435"/>
      </w:pPr>
      <w:rPr>
        <w:rFonts w:hint="default"/>
      </w:rPr>
    </w:lvl>
    <w:lvl w:ilvl="1" w:tplc="C68C6922">
      <w:start w:val="1"/>
      <w:numFmt w:val="decimal"/>
      <w:lvlText w:val="5.%2"/>
      <w:lvlJc w:val="left"/>
      <w:pPr>
        <w:tabs>
          <w:tab w:val="num" w:pos="840"/>
        </w:tabs>
        <w:ind w:left="840" w:hanging="420"/>
      </w:pPr>
      <w:rPr>
        <w:rFonts w:hint="default"/>
      </w:rPr>
    </w:lvl>
    <w:lvl w:ilvl="2" w:tplc="FFFFFFFF">
      <w:start w:val="1"/>
      <w:numFmt w:val="lowerRoman"/>
      <w:lvlText w:val="%3."/>
      <w:lvlJc w:val="right"/>
      <w:pPr>
        <w:tabs>
          <w:tab w:val="num" w:pos="1260"/>
        </w:tabs>
        <w:ind w:left="1260" w:hanging="420"/>
      </w:p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10">
    <w:nsid w:val="61D61C5E"/>
    <w:multiLevelType w:val="hybridMultilevel"/>
    <w:tmpl w:val="CC08ECAA"/>
    <w:lvl w:ilvl="0" w:tplc="8ED0353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460152C"/>
    <w:multiLevelType w:val="hybridMultilevel"/>
    <w:tmpl w:val="AC12ACC6"/>
    <w:lvl w:ilvl="0" w:tplc="118A2B90">
      <w:start w:val="1"/>
      <w:numFmt w:val="decimal"/>
      <w:lvlText w:val="%1."/>
      <w:lvlJc w:val="left"/>
      <w:pPr>
        <w:ind w:left="639" w:hanging="360"/>
      </w:pPr>
      <w:rPr>
        <w:rFonts w:hint="default"/>
      </w:rPr>
    </w:lvl>
    <w:lvl w:ilvl="1" w:tplc="04090019" w:tentative="1">
      <w:start w:val="1"/>
      <w:numFmt w:val="lowerLetter"/>
      <w:lvlText w:val="%2)"/>
      <w:lvlJc w:val="left"/>
      <w:pPr>
        <w:ind w:left="1119" w:hanging="420"/>
      </w:pPr>
    </w:lvl>
    <w:lvl w:ilvl="2" w:tplc="0409001B" w:tentative="1">
      <w:start w:val="1"/>
      <w:numFmt w:val="lowerRoman"/>
      <w:lvlText w:val="%3."/>
      <w:lvlJc w:val="right"/>
      <w:pPr>
        <w:ind w:left="1539" w:hanging="420"/>
      </w:pPr>
    </w:lvl>
    <w:lvl w:ilvl="3" w:tplc="0409000F" w:tentative="1">
      <w:start w:val="1"/>
      <w:numFmt w:val="decimal"/>
      <w:lvlText w:val="%4."/>
      <w:lvlJc w:val="left"/>
      <w:pPr>
        <w:ind w:left="1959" w:hanging="420"/>
      </w:pPr>
    </w:lvl>
    <w:lvl w:ilvl="4" w:tplc="04090019" w:tentative="1">
      <w:start w:val="1"/>
      <w:numFmt w:val="lowerLetter"/>
      <w:lvlText w:val="%5)"/>
      <w:lvlJc w:val="left"/>
      <w:pPr>
        <w:ind w:left="2379" w:hanging="420"/>
      </w:pPr>
    </w:lvl>
    <w:lvl w:ilvl="5" w:tplc="0409001B" w:tentative="1">
      <w:start w:val="1"/>
      <w:numFmt w:val="lowerRoman"/>
      <w:lvlText w:val="%6."/>
      <w:lvlJc w:val="right"/>
      <w:pPr>
        <w:ind w:left="2799" w:hanging="420"/>
      </w:pPr>
    </w:lvl>
    <w:lvl w:ilvl="6" w:tplc="0409000F" w:tentative="1">
      <w:start w:val="1"/>
      <w:numFmt w:val="decimal"/>
      <w:lvlText w:val="%7."/>
      <w:lvlJc w:val="left"/>
      <w:pPr>
        <w:ind w:left="3219" w:hanging="420"/>
      </w:pPr>
    </w:lvl>
    <w:lvl w:ilvl="7" w:tplc="04090019" w:tentative="1">
      <w:start w:val="1"/>
      <w:numFmt w:val="lowerLetter"/>
      <w:lvlText w:val="%8)"/>
      <w:lvlJc w:val="left"/>
      <w:pPr>
        <w:ind w:left="3639" w:hanging="420"/>
      </w:pPr>
    </w:lvl>
    <w:lvl w:ilvl="8" w:tplc="0409001B" w:tentative="1">
      <w:start w:val="1"/>
      <w:numFmt w:val="lowerRoman"/>
      <w:lvlText w:val="%9."/>
      <w:lvlJc w:val="right"/>
      <w:pPr>
        <w:ind w:left="4059" w:hanging="420"/>
      </w:pPr>
    </w:lvl>
  </w:abstractNum>
  <w:abstractNum w:abstractNumId="12">
    <w:nsid w:val="690E0983"/>
    <w:multiLevelType w:val="hybridMultilevel"/>
    <w:tmpl w:val="18140712"/>
    <w:lvl w:ilvl="0" w:tplc="4F643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2D0774A"/>
    <w:multiLevelType w:val="multilevel"/>
    <w:tmpl w:val="425C23B6"/>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nsid w:val="794B0A14"/>
    <w:multiLevelType w:val="multilevel"/>
    <w:tmpl w:val="A88A4754"/>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cstheme="minorHAnsi" w:hint="default"/>
        <w:b/>
      </w:rPr>
    </w:lvl>
    <w:lvl w:ilvl="2">
      <w:start w:val="1"/>
      <w:numFmt w:val="decimal"/>
      <w:isLgl/>
      <w:lvlText w:val="%1.%2.%3"/>
      <w:lvlJc w:val="left"/>
      <w:pPr>
        <w:ind w:left="720" w:hanging="720"/>
      </w:pPr>
      <w:rPr>
        <w:rFonts w:cstheme="minorHAnsi" w:hint="default"/>
        <w:b w:val="0"/>
      </w:rPr>
    </w:lvl>
    <w:lvl w:ilvl="3">
      <w:start w:val="1"/>
      <w:numFmt w:val="decimal"/>
      <w:isLgl/>
      <w:lvlText w:val="%1.%2.%3.%4"/>
      <w:lvlJc w:val="left"/>
      <w:pPr>
        <w:ind w:left="720" w:hanging="720"/>
      </w:pPr>
      <w:rPr>
        <w:rFonts w:cstheme="minorHAnsi" w:hint="default"/>
        <w:b w:val="0"/>
      </w:rPr>
    </w:lvl>
    <w:lvl w:ilvl="4">
      <w:start w:val="1"/>
      <w:numFmt w:val="decimal"/>
      <w:isLgl/>
      <w:lvlText w:val="%1.%2.%3.%4.%5"/>
      <w:lvlJc w:val="left"/>
      <w:pPr>
        <w:ind w:left="1080" w:hanging="1080"/>
      </w:pPr>
      <w:rPr>
        <w:rFonts w:cstheme="minorHAnsi" w:hint="default"/>
        <w:b w:val="0"/>
      </w:rPr>
    </w:lvl>
    <w:lvl w:ilvl="5">
      <w:start w:val="1"/>
      <w:numFmt w:val="decimal"/>
      <w:isLgl/>
      <w:lvlText w:val="%1.%2.%3.%4.%5.%6"/>
      <w:lvlJc w:val="left"/>
      <w:pPr>
        <w:ind w:left="1080" w:hanging="1080"/>
      </w:pPr>
      <w:rPr>
        <w:rFonts w:cstheme="minorHAnsi" w:hint="default"/>
        <w:b w:val="0"/>
      </w:rPr>
    </w:lvl>
    <w:lvl w:ilvl="6">
      <w:start w:val="1"/>
      <w:numFmt w:val="decimal"/>
      <w:isLgl/>
      <w:lvlText w:val="%1.%2.%3.%4.%5.%6.%7"/>
      <w:lvlJc w:val="left"/>
      <w:pPr>
        <w:ind w:left="1440" w:hanging="1440"/>
      </w:pPr>
      <w:rPr>
        <w:rFonts w:cstheme="minorHAnsi" w:hint="default"/>
        <w:b w:val="0"/>
      </w:rPr>
    </w:lvl>
    <w:lvl w:ilvl="7">
      <w:start w:val="1"/>
      <w:numFmt w:val="decimal"/>
      <w:isLgl/>
      <w:lvlText w:val="%1.%2.%3.%4.%5.%6.%7.%8"/>
      <w:lvlJc w:val="left"/>
      <w:pPr>
        <w:ind w:left="1440" w:hanging="1440"/>
      </w:pPr>
      <w:rPr>
        <w:rFonts w:cstheme="minorHAnsi" w:hint="default"/>
        <w:b w:val="0"/>
      </w:rPr>
    </w:lvl>
    <w:lvl w:ilvl="8">
      <w:start w:val="1"/>
      <w:numFmt w:val="decimal"/>
      <w:isLgl/>
      <w:lvlText w:val="%1.%2.%3.%4.%5.%6.%7.%8.%9"/>
      <w:lvlJc w:val="left"/>
      <w:pPr>
        <w:ind w:left="1800" w:hanging="1800"/>
      </w:pPr>
      <w:rPr>
        <w:rFonts w:cstheme="minorHAnsi" w:hint="default"/>
        <w:b w:val="0"/>
      </w:rPr>
    </w:lvl>
  </w:abstractNum>
  <w:num w:numId="1">
    <w:abstractNumId w:val="12"/>
  </w:num>
  <w:num w:numId="2">
    <w:abstractNumId w:val="11"/>
  </w:num>
  <w:num w:numId="3">
    <w:abstractNumId w:val="3"/>
  </w:num>
  <w:num w:numId="4">
    <w:abstractNumId w:val="9"/>
  </w:num>
  <w:num w:numId="5">
    <w:abstractNumId w:val="1"/>
  </w:num>
  <w:num w:numId="6">
    <w:abstractNumId w:val="8"/>
  </w:num>
  <w:num w:numId="7">
    <w:abstractNumId w:val="2"/>
  </w:num>
  <w:num w:numId="8">
    <w:abstractNumId w:val="5"/>
  </w:num>
  <w:num w:numId="9">
    <w:abstractNumId w:val="6"/>
  </w:num>
  <w:num w:numId="10">
    <w:abstractNumId w:val="4"/>
  </w:num>
  <w:num w:numId="11">
    <w:abstractNumId w:val="14"/>
  </w:num>
  <w:num w:numId="12">
    <w:abstractNumId w:val="7"/>
  </w:num>
  <w:num w:numId="13">
    <w:abstractNumId w:val="13"/>
  </w:num>
  <w:num w:numId="14">
    <w:abstractNumId w:val="0"/>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4B0F"/>
    <w:rsid w:val="0000221D"/>
    <w:rsid w:val="00003060"/>
    <w:rsid w:val="00004A03"/>
    <w:rsid w:val="00004EFF"/>
    <w:rsid w:val="000056D8"/>
    <w:rsid w:val="000105B9"/>
    <w:rsid w:val="00016DF7"/>
    <w:rsid w:val="00021B7B"/>
    <w:rsid w:val="00024DF2"/>
    <w:rsid w:val="000276EC"/>
    <w:rsid w:val="00030FD1"/>
    <w:rsid w:val="00031CE9"/>
    <w:rsid w:val="00032983"/>
    <w:rsid w:val="00034F6C"/>
    <w:rsid w:val="00035484"/>
    <w:rsid w:val="000363BF"/>
    <w:rsid w:val="000373DA"/>
    <w:rsid w:val="00045960"/>
    <w:rsid w:val="000503FD"/>
    <w:rsid w:val="000558E5"/>
    <w:rsid w:val="00062163"/>
    <w:rsid w:val="00073877"/>
    <w:rsid w:val="00074BFF"/>
    <w:rsid w:val="00075308"/>
    <w:rsid w:val="00075933"/>
    <w:rsid w:val="00076EA9"/>
    <w:rsid w:val="00080065"/>
    <w:rsid w:val="00080A55"/>
    <w:rsid w:val="00080F38"/>
    <w:rsid w:val="00082FD6"/>
    <w:rsid w:val="00090E69"/>
    <w:rsid w:val="000917F4"/>
    <w:rsid w:val="00093A8B"/>
    <w:rsid w:val="00094D0E"/>
    <w:rsid w:val="000970BB"/>
    <w:rsid w:val="000A2D30"/>
    <w:rsid w:val="000A6C48"/>
    <w:rsid w:val="000A7DFC"/>
    <w:rsid w:val="000B2632"/>
    <w:rsid w:val="000B3619"/>
    <w:rsid w:val="000B6C5E"/>
    <w:rsid w:val="000B7048"/>
    <w:rsid w:val="000C1D1A"/>
    <w:rsid w:val="000C2983"/>
    <w:rsid w:val="000C44BF"/>
    <w:rsid w:val="000C60E7"/>
    <w:rsid w:val="000D4467"/>
    <w:rsid w:val="000E024C"/>
    <w:rsid w:val="000E4AD9"/>
    <w:rsid w:val="000E5D95"/>
    <w:rsid w:val="000E6D4D"/>
    <w:rsid w:val="000F1382"/>
    <w:rsid w:val="000F5652"/>
    <w:rsid w:val="000F5C80"/>
    <w:rsid w:val="001009B1"/>
    <w:rsid w:val="00101603"/>
    <w:rsid w:val="001017EC"/>
    <w:rsid w:val="001031AE"/>
    <w:rsid w:val="00104102"/>
    <w:rsid w:val="001052A4"/>
    <w:rsid w:val="00105F0A"/>
    <w:rsid w:val="001060EA"/>
    <w:rsid w:val="00113804"/>
    <w:rsid w:val="00114960"/>
    <w:rsid w:val="00114A73"/>
    <w:rsid w:val="00116C9B"/>
    <w:rsid w:val="001207A4"/>
    <w:rsid w:val="00120D85"/>
    <w:rsid w:val="00123B74"/>
    <w:rsid w:val="00126ED3"/>
    <w:rsid w:val="001344BE"/>
    <w:rsid w:val="0013756A"/>
    <w:rsid w:val="00140AB6"/>
    <w:rsid w:val="00141648"/>
    <w:rsid w:val="00141C06"/>
    <w:rsid w:val="001431AB"/>
    <w:rsid w:val="00144629"/>
    <w:rsid w:val="00146664"/>
    <w:rsid w:val="00146CAD"/>
    <w:rsid w:val="00152921"/>
    <w:rsid w:val="00154D88"/>
    <w:rsid w:val="00154D8C"/>
    <w:rsid w:val="00164381"/>
    <w:rsid w:val="00167C9D"/>
    <w:rsid w:val="001721D4"/>
    <w:rsid w:val="0017331A"/>
    <w:rsid w:val="00174BE8"/>
    <w:rsid w:val="001767C4"/>
    <w:rsid w:val="001769CB"/>
    <w:rsid w:val="00177785"/>
    <w:rsid w:val="00177FE8"/>
    <w:rsid w:val="00181635"/>
    <w:rsid w:val="001823AE"/>
    <w:rsid w:val="001862C0"/>
    <w:rsid w:val="001905EA"/>
    <w:rsid w:val="00192E4A"/>
    <w:rsid w:val="00194D24"/>
    <w:rsid w:val="00195CD5"/>
    <w:rsid w:val="00196BA7"/>
    <w:rsid w:val="001970E8"/>
    <w:rsid w:val="001979A6"/>
    <w:rsid w:val="00197A15"/>
    <w:rsid w:val="001A2FA6"/>
    <w:rsid w:val="001A4012"/>
    <w:rsid w:val="001A4FE2"/>
    <w:rsid w:val="001A65E8"/>
    <w:rsid w:val="001A6C41"/>
    <w:rsid w:val="001B0104"/>
    <w:rsid w:val="001B103C"/>
    <w:rsid w:val="001B2CCF"/>
    <w:rsid w:val="001B658D"/>
    <w:rsid w:val="001B7D37"/>
    <w:rsid w:val="001C4DD4"/>
    <w:rsid w:val="001C5AEE"/>
    <w:rsid w:val="001D2075"/>
    <w:rsid w:val="001E25CB"/>
    <w:rsid w:val="001E37D0"/>
    <w:rsid w:val="001E380C"/>
    <w:rsid w:val="001E4452"/>
    <w:rsid w:val="001F00BC"/>
    <w:rsid w:val="001F12B1"/>
    <w:rsid w:val="001F167C"/>
    <w:rsid w:val="001F31C6"/>
    <w:rsid w:val="001F3536"/>
    <w:rsid w:val="001F5530"/>
    <w:rsid w:val="001F63A7"/>
    <w:rsid w:val="001F66B5"/>
    <w:rsid w:val="001F7AF4"/>
    <w:rsid w:val="002017F3"/>
    <w:rsid w:val="00205E8E"/>
    <w:rsid w:val="00206EA9"/>
    <w:rsid w:val="00210F0C"/>
    <w:rsid w:val="00210FBD"/>
    <w:rsid w:val="00216223"/>
    <w:rsid w:val="00216C62"/>
    <w:rsid w:val="002216C6"/>
    <w:rsid w:val="00222185"/>
    <w:rsid w:val="00230815"/>
    <w:rsid w:val="002318B0"/>
    <w:rsid w:val="00235290"/>
    <w:rsid w:val="00237B5B"/>
    <w:rsid w:val="002405FD"/>
    <w:rsid w:val="00240BFD"/>
    <w:rsid w:val="00242179"/>
    <w:rsid w:val="00245DEC"/>
    <w:rsid w:val="00247F01"/>
    <w:rsid w:val="0025110A"/>
    <w:rsid w:val="00252D07"/>
    <w:rsid w:val="00263973"/>
    <w:rsid w:val="00266D8F"/>
    <w:rsid w:val="0026749D"/>
    <w:rsid w:val="0027281B"/>
    <w:rsid w:val="00273CB7"/>
    <w:rsid w:val="00273CE0"/>
    <w:rsid w:val="0027788C"/>
    <w:rsid w:val="002804DA"/>
    <w:rsid w:val="002816DB"/>
    <w:rsid w:val="00282D86"/>
    <w:rsid w:val="00283A68"/>
    <w:rsid w:val="00283C17"/>
    <w:rsid w:val="00287523"/>
    <w:rsid w:val="00292D01"/>
    <w:rsid w:val="00294FA1"/>
    <w:rsid w:val="002964C4"/>
    <w:rsid w:val="002972B3"/>
    <w:rsid w:val="002A123E"/>
    <w:rsid w:val="002A193C"/>
    <w:rsid w:val="002A3F3B"/>
    <w:rsid w:val="002A6ED3"/>
    <w:rsid w:val="002B5C96"/>
    <w:rsid w:val="002D1B88"/>
    <w:rsid w:val="002D2812"/>
    <w:rsid w:val="002D5F0A"/>
    <w:rsid w:val="002D6F76"/>
    <w:rsid w:val="002D7588"/>
    <w:rsid w:val="002E3B16"/>
    <w:rsid w:val="002E493C"/>
    <w:rsid w:val="002F3790"/>
    <w:rsid w:val="002F79DE"/>
    <w:rsid w:val="00301C83"/>
    <w:rsid w:val="00303C74"/>
    <w:rsid w:val="00303D08"/>
    <w:rsid w:val="003043B4"/>
    <w:rsid w:val="0030466A"/>
    <w:rsid w:val="00310707"/>
    <w:rsid w:val="00313258"/>
    <w:rsid w:val="00317CB0"/>
    <w:rsid w:val="00321919"/>
    <w:rsid w:val="00325267"/>
    <w:rsid w:val="00327FEC"/>
    <w:rsid w:val="00334469"/>
    <w:rsid w:val="0033495F"/>
    <w:rsid w:val="00336616"/>
    <w:rsid w:val="00336CB7"/>
    <w:rsid w:val="003410FA"/>
    <w:rsid w:val="00341353"/>
    <w:rsid w:val="00341CEC"/>
    <w:rsid w:val="00345166"/>
    <w:rsid w:val="003452BE"/>
    <w:rsid w:val="00345F0D"/>
    <w:rsid w:val="00347191"/>
    <w:rsid w:val="00351C8C"/>
    <w:rsid w:val="003539AD"/>
    <w:rsid w:val="00357B11"/>
    <w:rsid w:val="003607F8"/>
    <w:rsid w:val="00362776"/>
    <w:rsid w:val="00362AE9"/>
    <w:rsid w:val="00364164"/>
    <w:rsid w:val="00374CF8"/>
    <w:rsid w:val="003766B9"/>
    <w:rsid w:val="003775EF"/>
    <w:rsid w:val="00384432"/>
    <w:rsid w:val="00390968"/>
    <w:rsid w:val="00390AD4"/>
    <w:rsid w:val="00393BE6"/>
    <w:rsid w:val="00394701"/>
    <w:rsid w:val="00396749"/>
    <w:rsid w:val="003A08F6"/>
    <w:rsid w:val="003A2790"/>
    <w:rsid w:val="003A5980"/>
    <w:rsid w:val="003A6802"/>
    <w:rsid w:val="003B5AE4"/>
    <w:rsid w:val="003B7136"/>
    <w:rsid w:val="003B722F"/>
    <w:rsid w:val="003C186E"/>
    <w:rsid w:val="003C3843"/>
    <w:rsid w:val="003C4EB2"/>
    <w:rsid w:val="003C65E3"/>
    <w:rsid w:val="003C6B7B"/>
    <w:rsid w:val="003D2888"/>
    <w:rsid w:val="003D49FC"/>
    <w:rsid w:val="003E1869"/>
    <w:rsid w:val="003E2251"/>
    <w:rsid w:val="003E6BBF"/>
    <w:rsid w:val="003F29F9"/>
    <w:rsid w:val="003F2AFD"/>
    <w:rsid w:val="003F6BA4"/>
    <w:rsid w:val="004018D4"/>
    <w:rsid w:val="00406DFD"/>
    <w:rsid w:val="00407E3E"/>
    <w:rsid w:val="00412374"/>
    <w:rsid w:val="004129E3"/>
    <w:rsid w:val="00414D56"/>
    <w:rsid w:val="004176BF"/>
    <w:rsid w:val="004201AA"/>
    <w:rsid w:val="00420AA1"/>
    <w:rsid w:val="00425C5F"/>
    <w:rsid w:val="00430A05"/>
    <w:rsid w:val="004329FB"/>
    <w:rsid w:val="00433234"/>
    <w:rsid w:val="004346C3"/>
    <w:rsid w:val="0043565B"/>
    <w:rsid w:val="00441074"/>
    <w:rsid w:val="00441BF1"/>
    <w:rsid w:val="00443277"/>
    <w:rsid w:val="00443E59"/>
    <w:rsid w:val="00450601"/>
    <w:rsid w:val="004508B6"/>
    <w:rsid w:val="004657DB"/>
    <w:rsid w:val="00466561"/>
    <w:rsid w:val="00467DB2"/>
    <w:rsid w:val="00474306"/>
    <w:rsid w:val="00482ED8"/>
    <w:rsid w:val="004835C4"/>
    <w:rsid w:val="00485A9A"/>
    <w:rsid w:val="00490261"/>
    <w:rsid w:val="0049100C"/>
    <w:rsid w:val="00495DA4"/>
    <w:rsid w:val="00496F4D"/>
    <w:rsid w:val="004A13EC"/>
    <w:rsid w:val="004A300E"/>
    <w:rsid w:val="004A3E5A"/>
    <w:rsid w:val="004A42C3"/>
    <w:rsid w:val="004B1F33"/>
    <w:rsid w:val="004B2B37"/>
    <w:rsid w:val="004B609B"/>
    <w:rsid w:val="004C00F8"/>
    <w:rsid w:val="004D1793"/>
    <w:rsid w:val="004D2BD4"/>
    <w:rsid w:val="004D5930"/>
    <w:rsid w:val="004D5BAC"/>
    <w:rsid w:val="004D5C18"/>
    <w:rsid w:val="004D688C"/>
    <w:rsid w:val="004E060E"/>
    <w:rsid w:val="004E577C"/>
    <w:rsid w:val="004E63F6"/>
    <w:rsid w:val="004E7D35"/>
    <w:rsid w:val="004E7F08"/>
    <w:rsid w:val="004F27BF"/>
    <w:rsid w:val="004F2DF2"/>
    <w:rsid w:val="004F3E0A"/>
    <w:rsid w:val="004F53AD"/>
    <w:rsid w:val="004F5DA3"/>
    <w:rsid w:val="004F7C0E"/>
    <w:rsid w:val="00500CD3"/>
    <w:rsid w:val="00504E5E"/>
    <w:rsid w:val="005068F8"/>
    <w:rsid w:val="0050690C"/>
    <w:rsid w:val="00506AD3"/>
    <w:rsid w:val="00510D9A"/>
    <w:rsid w:val="005139CE"/>
    <w:rsid w:val="00513BD2"/>
    <w:rsid w:val="005150FD"/>
    <w:rsid w:val="00516308"/>
    <w:rsid w:val="00517EBA"/>
    <w:rsid w:val="005227A7"/>
    <w:rsid w:val="00523044"/>
    <w:rsid w:val="00526C48"/>
    <w:rsid w:val="00530740"/>
    <w:rsid w:val="0053447C"/>
    <w:rsid w:val="0053509D"/>
    <w:rsid w:val="00536FFC"/>
    <w:rsid w:val="005409BD"/>
    <w:rsid w:val="00542C72"/>
    <w:rsid w:val="005436EB"/>
    <w:rsid w:val="00547ABC"/>
    <w:rsid w:val="005502EE"/>
    <w:rsid w:val="00551709"/>
    <w:rsid w:val="00551FDC"/>
    <w:rsid w:val="005548B8"/>
    <w:rsid w:val="0055553B"/>
    <w:rsid w:val="00555A45"/>
    <w:rsid w:val="00557718"/>
    <w:rsid w:val="00560BAB"/>
    <w:rsid w:val="0056202F"/>
    <w:rsid w:val="00566780"/>
    <w:rsid w:val="0057046F"/>
    <w:rsid w:val="00570C96"/>
    <w:rsid w:val="00575365"/>
    <w:rsid w:val="00576356"/>
    <w:rsid w:val="00576582"/>
    <w:rsid w:val="005766FB"/>
    <w:rsid w:val="005810F2"/>
    <w:rsid w:val="005810F8"/>
    <w:rsid w:val="00583569"/>
    <w:rsid w:val="005842C2"/>
    <w:rsid w:val="005842CB"/>
    <w:rsid w:val="005860F8"/>
    <w:rsid w:val="005868DF"/>
    <w:rsid w:val="00590893"/>
    <w:rsid w:val="00591221"/>
    <w:rsid w:val="00593664"/>
    <w:rsid w:val="00594DB7"/>
    <w:rsid w:val="005A0F9D"/>
    <w:rsid w:val="005A3260"/>
    <w:rsid w:val="005A4CCA"/>
    <w:rsid w:val="005A5832"/>
    <w:rsid w:val="005B176A"/>
    <w:rsid w:val="005B5575"/>
    <w:rsid w:val="005B77B5"/>
    <w:rsid w:val="005C05A9"/>
    <w:rsid w:val="005C13B7"/>
    <w:rsid w:val="005C2131"/>
    <w:rsid w:val="005C4A90"/>
    <w:rsid w:val="005C5A0A"/>
    <w:rsid w:val="005D3E0E"/>
    <w:rsid w:val="005D4B37"/>
    <w:rsid w:val="005D74F0"/>
    <w:rsid w:val="005E0C40"/>
    <w:rsid w:val="005E49C4"/>
    <w:rsid w:val="005F7227"/>
    <w:rsid w:val="00602D59"/>
    <w:rsid w:val="00604BA0"/>
    <w:rsid w:val="00606584"/>
    <w:rsid w:val="0060692B"/>
    <w:rsid w:val="00607F1A"/>
    <w:rsid w:val="0061047D"/>
    <w:rsid w:val="00611977"/>
    <w:rsid w:val="00612432"/>
    <w:rsid w:val="00614CA6"/>
    <w:rsid w:val="00615A61"/>
    <w:rsid w:val="00615A8D"/>
    <w:rsid w:val="00620DDC"/>
    <w:rsid w:val="00622E59"/>
    <w:rsid w:val="00626CDF"/>
    <w:rsid w:val="0063129B"/>
    <w:rsid w:val="00632C29"/>
    <w:rsid w:val="006365EF"/>
    <w:rsid w:val="00636E72"/>
    <w:rsid w:val="00640C21"/>
    <w:rsid w:val="0064517C"/>
    <w:rsid w:val="00647357"/>
    <w:rsid w:val="0065341E"/>
    <w:rsid w:val="00654D32"/>
    <w:rsid w:val="00661D5B"/>
    <w:rsid w:val="0066208E"/>
    <w:rsid w:val="00662184"/>
    <w:rsid w:val="00664DFF"/>
    <w:rsid w:val="00670FD5"/>
    <w:rsid w:val="006717A0"/>
    <w:rsid w:val="00672A82"/>
    <w:rsid w:val="006741BC"/>
    <w:rsid w:val="00674765"/>
    <w:rsid w:val="00675D87"/>
    <w:rsid w:val="0068032B"/>
    <w:rsid w:val="0068580D"/>
    <w:rsid w:val="006871DC"/>
    <w:rsid w:val="006907F7"/>
    <w:rsid w:val="00692AAE"/>
    <w:rsid w:val="0069442B"/>
    <w:rsid w:val="006A22C6"/>
    <w:rsid w:val="006A2B60"/>
    <w:rsid w:val="006A32DF"/>
    <w:rsid w:val="006A7D04"/>
    <w:rsid w:val="006B2F30"/>
    <w:rsid w:val="006B6F72"/>
    <w:rsid w:val="006B75B1"/>
    <w:rsid w:val="006B7AA6"/>
    <w:rsid w:val="006C10E8"/>
    <w:rsid w:val="006C3850"/>
    <w:rsid w:val="006C428D"/>
    <w:rsid w:val="006C59A1"/>
    <w:rsid w:val="006D0E0D"/>
    <w:rsid w:val="006D1B3D"/>
    <w:rsid w:val="006D2032"/>
    <w:rsid w:val="006D3F63"/>
    <w:rsid w:val="006D444C"/>
    <w:rsid w:val="006E0FCE"/>
    <w:rsid w:val="006E2657"/>
    <w:rsid w:val="006E6D87"/>
    <w:rsid w:val="006F0D5B"/>
    <w:rsid w:val="006F2699"/>
    <w:rsid w:val="006F46E5"/>
    <w:rsid w:val="006F5F7B"/>
    <w:rsid w:val="006F70AB"/>
    <w:rsid w:val="006F7918"/>
    <w:rsid w:val="0070019E"/>
    <w:rsid w:val="00701AF8"/>
    <w:rsid w:val="007035AF"/>
    <w:rsid w:val="00710C30"/>
    <w:rsid w:val="007119FC"/>
    <w:rsid w:val="007124F4"/>
    <w:rsid w:val="007135D3"/>
    <w:rsid w:val="00715E5D"/>
    <w:rsid w:val="00716D04"/>
    <w:rsid w:val="0071743F"/>
    <w:rsid w:val="007174EF"/>
    <w:rsid w:val="007214A7"/>
    <w:rsid w:val="0072203A"/>
    <w:rsid w:val="00722DCC"/>
    <w:rsid w:val="00723795"/>
    <w:rsid w:val="00730D1B"/>
    <w:rsid w:val="007333FE"/>
    <w:rsid w:val="00735F5B"/>
    <w:rsid w:val="00740CE9"/>
    <w:rsid w:val="007450C7"/>
    <w:rsid w:val="007454F2"/>
    <w:rsid w:val="007507AC"/>
    <w:rsid w:val="00752846"/>
    <w:rsid w:val="00755FB4"/>
    <w:rsid w:val="00756A16"/>
    <w:rsid w:val="007603C1"/>
    <w:rsid w:val="00760F2D"/>
    <w:rsid w:val="00763159"/>
    <w:rsid w:val="00763EF8"/>
    <w:rsid w:val="00774A40"/>
    <w:rsid w:val="007763E1"/>
    <w:rsid w:val="00780926"/>
    <w:rsid w:val="00780F39"/>
    <w:rsid w:val="007824BD"/>
    <w:rsid w:val="00784088"/>
    <w:rsid w:val="0078486F"/>
    <w:rsid w:val="00784E92"/>
    <w:rsid w:val="00790FE1"/>
    <w:rsid w:val="007910C1"/>
    <w:rsid w:val="00796BA6"/>
    <w:rsid w:val="00797E24"/>
    <w:rsid w:val="007A3B0E"/>
    <w:rsid w:val="007A4705"/>
    <w:rsid w:val="007A73A9"/>
    <w:rsid w:val="007B223C"/>
    <w:rsid w:val="007B6D8C"/>
    <w:rsid w:val="007C2DF9"/>
    <w:rsid w:val="007C375B"/>
    <w:rsid w:val="007C4468"/>
    <w:rsid w:val="007C550C"/>
    <w:rsid w:val="007C751D"/>
    <w:rsid w:val="007C7B82"/>
    <w:rsid w:val="007C7DEA"/>
    <w:rsid w:val="007D1665"/>
    <w:rsid w:val="007D4ECE"/>
    <w:rsid w:val="007D6ADA"/>
    <w:rsid w:val="007D7F2C"/>
    <w:rsid w:val="007E3E39"/>
    <w:rsid w:val="007E4CC1"/>
    <w:rsid w:val="007E52CE"/>
    <w:rsid w:val="007E5644"/>
    <w:rsid w:val="007E7D52"/>
    <w:rsid w:val="007F2F16"/>
    <w:rsid w:val="007F41E5"/>
    <w:rsid w:val="0080493F"/>
    <w:rsid w:val="00810117"/>
    <w:rsid w:val="00810828"/>
    <w:rsid w:val="00810DC4"/>
    <w:rsid w:val="00811768"/>
    <w:rsid w:val="00811C8D"/>
    <w:rsid w:val="00811D45"/>
    <w:rsid w:val="00812335"/>
    <w:rsid w:val="00813D54"/>
    <w:rsid w:val="00815D79"/>
    <w:rsid w:val="00816D0D"/>
    <w:rsid w:val="00824408"/>
    <w:rsid w:val="008272FA"/>
    <w:rsid w:val="008331CF"/>
    <w:rsid w:val="0083346A"/>
    <w:rsid w:val="00833532"/>
    <w:rsid w:val="00833584"/>
    <w:rsid w:val="00834165"/>
    <w:rsid w:val="00834272"/>
    <w:rsid w:val="008345F3"/>
    <w:rsid w:val="00835D70"/>
    <w:rsid w:val="00837EB3"/>
    <w:rsid w:val="008425D7"/>
    <w:rsid w:val="0084408B"/>
    <w:rsid w:val="00844547"/>
    <w:rsid w:val="0084487C"/>
    <w:rsid w:val="00845999"/>
    <w:rsid w:val="00847402"/>
    <w:rsid w:val="00847EEE"/>
    <w:rsid w:val="00847F5A"/>
    <w:rsid w:val="00855D2D"/>
    <w:rsid w:val="0086243D"/>
    <w:rsid w:val="008626CC"/>
    <w:rsid w:val="00866F57"/>
    <w:rsid w:val="00872E4B"/>
    <w:rsid w:val="00873219"/>
    <w:rsid w:val="0087572C"/>
    <w:rsid w:val="00876771"/>
    <w:rsid w:val="00880168"/>
    <w:rsid w:val="0088106E"/>
    <w:rsid w:val="00883901"/>
    <w:rsid w:val="00886344"/>
    <w:rsid w:val="008937E9"/>
    <w:rsid w:val="008967CF"/>
    <w:rsid w:val="008A339D"/>
    <w:rsid w:val="008A460E"/>
    <w:rsid w:val="008A607B"/>
    <w:rsid w:val="008B078E"/>
    <w:rsid w:val="008B1F09"/>
    <w:rsid w:val="008B2450"/>
    <w:rsid w:val="008B4BC1"/>
    <w:rsid w:val="008C36E5"/>
    <w:rsid w:val="008C7219"/>
    <w:rsid w:val="008C7B5F"/>
    <w:rsid w:val="008D1499"/>
    <w:rsid w:val="008D287A"/>
    <w:rsid w:val="008D4030"/>
    <w:rsid w:val="008D4B0F"/>
    <w:rsid w:val="008D51FC"/>
    <w:rsid w:val="008E074E"/>
    <w:rsid w:val="008E66DB"/>
    <w:rsid w:val="008F2AE4"/>
    <w:rsid w:val="008F2B3B"/>
    <w:rsid w:val="008F3977"/>
    <w:rsid w:val="008F7FDD"/>
    <w:rsid w:val="009031B6"/>
    <w:rsid w:val="00904E2A"/>
    <w:rsid w:val="009065F3"/>
    <w:rsid w:val="00906C3D"/>
    <w:rsid w:val="00912583"/>
    <w:rsid w:val="00913165"/>
    <w:rsid w:val="00913823"/>
    <w:rsid w:val="00913C75"/>
    <w:rsid w:val="00921BAB"/>
    <w:rsid w:val="00923E4E"/>
    <w:rsid w:val="009247DA"/>
    <w:rsid w:val="009312E3"/>
    <w:rsid w:val="009314D0"/>
    <w:rsid w:val="009321CC"/>
    <w:rsid w:val="00933374"/>
    <w:rsid w:val="00934329"/>
    <w:rsid w:val="00934733"/>
    <w:rsid w:val="00934983"/>
    <w:rsid w:val="00936956"/>
    <w:rsid w:val="00937F41"/>
    <w:rsid w:val="00940243"/>
    <w:rsid w:val="00940ACC"/>
    <w:rsid w:val="00944095"/>
    <w:rsid w:val="009440B1"/>
    <w:rsid w:val="009445B3"/>
    <w:rsid w:val="009478B7"/>
    <w:rsid w:val="00955572"/>
    <w:rsid w:val="00955EAD"/>
    <w:rsid w:val="00957831"/>
    <w:rsid w:val="009613FA"/>
    <w:rsid w:val="00962645"/>
    <w:rsid w:val="00971C6E"/>
    <w:rsid w:val="009733F8"/>
    <w:rsid w:val="00973AFF"/>
    <w:rsid w:val="00977653"/>
    <w:rsid w:val="00983DA6"/>
    <w:rsid w:val="00992D9F"/>
    <w:rsid w:val="00993DC4"/>
    <w:rsid w:val="00994E88"/>
    <w:rsid w:val="009A1004"/>
    <w:rsid w:val="009A1A20"/>
    <w:rsid w:val="009A3D62"/>
    <w:rsid w:val="009A481E"/>
    <w:rsid w:val="009A6F4F"/>
    <w:rsid w:val="009B1BCD"/>
    <w:rsid w:val="009B1DCA"/>
    <w:rsid w:val="009B2656"/>
    <w:rsid w:val="009B3EC5"/>
    <w:rsid w:val="009B5C88"/>
    <w:rsid w:val="009C0B68"/>
    <w:rsid w:val="009C123C"/>
    <w:rsid w:val="009D4822"/>
    <w:rsid w:val="009D59D8"/>
    <w:rsid w:val="009D5E6D"/>
    <w:rsid w:val="009D6CF2"/>
    <w:rsid w:val="009D7302"/>
    <w:rsid w:val="009D78FC"/>
    <w:rsid w:val="009E08C5"/>
    <w:rsid w:val="009E0D63"/>
    <w:rsid w:val="009E1001"/>
    <w:rsid w:val="009E406E"/>
    <w:rsid w:val="009F1E1C"/>
    <w:rsid w:val="009F407B"/>
    <w:rsid w:val="009F42FB"/>
    <w:rsid w:val="009F4389"/>
    <w:rsid w:val="009F46BC"/>
    <w:rsid w:val="009F582B"/>
    <w:rsid w:val="009F5F7B"/>
    <w:rsid w:val="00A024F8"/>
    <w:rsid w:val="00A02FC1"/>
    <w:rsid w:val="00A037F8"/>
    <w:rsid w:val="00A04FB4"/>
    <w:rsid w:val="00A075A9"/>
    <w:rsid w:val="00A105FD"/>
    <w:rsid w:val="00A1179D"/>
    <w:rsid w:val="00A1216C"/>
    <w:rsid w:val="00A1293A"/>
    <w:rsid w:val="00A12B47"/>
    <w:rsid w:val="00A13329"/>
    <w:rsid w:val="00A13FB9"/>
    <w:rsid w:val="00A1474A"/>
    <w:rsid w:val="00A15148"/>
    <w:rsid w:val="00A161EF"/>
    <w:rsid w:val="00A20DE3"/>
    <w:rsid w:val="00A22031"/>
    <w:rsid w:val="00A2252F"/>
    <w:rsid w:val="00A235FE"/>
    <w:rsid w:val="00A2450E"/>
    <w:rsid w:val="00A26CFE"/>
    <w:rsid w:val="00A26E21"/>
    <w:rsid w:val="00A31AEC"/>
    <w:rsid w:val="00A31B8A"/>
    <w:rsid w:val="00A35E5A"/>
    <w:rsid w:val="00A35EAF"/>
    <w:rsid w:val="00A4032E"/>
    <w:rsid w:val="00A41C0F"/>
    <w:rsid w:val="00A42979"/>
    <w:rsid w:val="00A44444"/>
    <w:rsid w:val="00A45663"/>
    <w:rsid w:val="00A46359"/>
    <w:rsid w:val="00A46447"/>
    <w:rsid w:val="00A5205C"/>
    <w:rsid w:val="00A52774"/>
    <w:rsid w:val="00A53A99"/>
    <w:rsid w:val="00A656F5"/>
    <w:rsid w:val="00A66CD4"/>
    <w:rsid w:val="00A70FAA"/>
    <w:rsid w:val="00A73968"/>
    <w:rsid w:val="00A73DEC"/>
    <w:rsid w:val="00A74521"/>
    <w:rsid w:val="00A751BA"/>
    <w:rsid w:val="00A765D6"/>
    <w:rsid w:val="00A81D26"/>
    <w:rsid w:val="00A81DCD"/>
    <w:rsid w:val="00A8237E"/>
    <w:rsid w:val="00A825D0"/>
    <w:rsid w:val="00A83D63"/>
    <w:rsid w:val="00A84F87"/>
    <w:rsid w:val="00A877CA"/>
    <w:rsid w:val="00A87D25"/>
    <w:rsid w:val="00A9505E"/>
    <w:rsid w:val="00A960A8"/>
    <w:rsid w:val="00A97EFD"/>
    <w:rsid w:val="00AB30E4"/>
    <w:rsid w:val="00AB631C"/>
    <w:rsid w:val="00AB6C3A"/>
    <w:rsid w:val="00AC3271"/>
    <w:rsid w:val="00AD071F"/>
    <w:rsid w:val="00AD1397"/>
    <w:rsid w:val="00AD2D54"/>
    <w:rsid w:val="00AE10A7"/>
    <w:rsid w:val="00AE2B44"/>
    <w:rsid w:val="00AE3055"/>
    <w:rsid w:val="00AE5D62"/>
    <w:rsid w:val="00AE61EE"/>
    <w:rsid w:val="00AE62E8"/>
    <w:rsid w:val="00AF12B7"/>
    <w:rsid w:val="00AF1A17"/>
    <w:rsid w:val="00AF5DFC"/>
    <w:rsid w:val="00AF6BA3"/>
    <w:rsid w:val="00AF7542"/>
    <w:rsid w:val="00B041A0"/>
    <w:rsid w:val="00B0444B"/>
    <w:rsid w:val="00B04DD4"/>
    <w:rsid w:val="00B14ABB"/>
    <w:rsid w:val="00B157AB"/>
    <w:rsid w:val="00B168BD"/>
    <w:rsid w:val="00B17046"/>
    <w:rsid w:val="00B17648"/>
    <w:rsid w:val="00B234BB"/>
    <w:rsid w:val="00B31654"/>
    <w:rsid w:val="00B375AE"/>
    <w:rsid w:val="00B40011"/>
    <w:rsid w:val="00B40528"/>
    <w:rsid w:val="00B41179"/>
    <w:rsid w:val="00B47B31"/>
    <w:rsid w:val="00B47C0A"/>
    <w:rsid w:val="00B50634"/>
    <w:rsid w:val="00B5065C"/>
    <w:rsid w:val="00B53C80"/>
    <w:rsid w:val="00B54237"/>
    <w:rsid w:val="00B5537A"/>
    <w:rsid w:val="00B56EE0"/>
    <w:rsid w:val="00B61BC7"/>
    <w:rsid w:val="00B63A89"/>
    <w:rsid w:val="00B67877"/>
    <w:rsid w:val="00B717EF"/>
    <w:rsid w:val="00B7185D"/>
    <w:rsid w:val="00B7658F"/>
    <w:rsid w:val="00B77041"/>
    <w:rsid w:val="00B771D5"/>
    <w:rsid w:val="00B806E9"/>
    <w:rsid w:val="00B80D0C"/>
    <w:rsid w:val="00B87DC4"/>
    <w:rsid w:val="00B904F0"/>
    <w:rsid w:val="00B9236B"/>
    <w:rsid w:val="00B93AD1"/>
    <w:rsid w:val="00B93D3E"/>
    <w:rsid w:val="00B95FB8"/>
    <w:rsid w:val="00B96D90"/>
    <w:rsid w:val="00B976BE"/>
    <w:rsid w:val="00B97A7E"/>
    <w:rsid w:val="00B97EC6"/>
    <w:rsid w:val="00BA0E65"/>
    <w:rsid w:val="00BA2E7C"/>
    <w:rsid w:val="00BA50A6"/>
    <w:rsid w:val="00BB4B41"/>
    <w:rsid w:val="00BB7C07"/>
    <w:rsid w:val="00BC6E30"/>
    <w:rsid w:val="00BD3448"/>
    <w:rsid w:val="00BD3BBB"/>
    <w:rsid w:val="00BD3E20"/>
    <w:rsid w:val="00BD4C74"/>
    <w:rsid w:val="00BD58BB"/>
    <w:rsid w:val="00BD5DA1"/>
    <w:rsid w:val="00BD6A7B"/>
    <w:rsid w:val="00BD77FD"/>
    <w:rsid w:val="00BE014C"/>
    <w:rsid w:val="00BE56C3"/>
    <w:rsid w:val="00BF0000"/>
    <w:rsid w:val="00BF3511"/>
    <w:rsid w:val="00BF4F9E"/>
    <w:rsid w:val="00BF6971"/>
    <w:rsid w:val="00BF6BAC"/>
    <w:rsid w:val="00BF6D47"/>
    <w:rsid w:val="00BF7BA0"/>
    <w:rsid w:val="00BF7E88"/>
    <w:rsid w:val="00C01155"/>
    <w:rsid w:val="00C01475"/>
    <w:rsid w:val="00C04521"/>
    <w:rsid w:val="00C0754F"/>
    <w:rsid w:val="00C101B7"/>
    <w:rsid w:val="00C1121C"/>
    <w:rsid w:val="00C119A1"/>
    <w:rsid w:val="00C1616B"/>
    <w:rsid w:val="00C17745"/>
    <w:rsid w:val="00C20E48"/>
    <w:rsid w:val="00C22C52"/>
    <w:rsid w:val="00C23382"/>
    <w:rsid w:val="00C32E02"/>
    <w:rsid w:val="00C35DC6"/>
    <w:rsid w:val="00C42A39"/>
    <w:rsid w:val="00C45A87"/>
    <w:rsid w:val="00C47A77"/>
    <w:rsid w:val="00C5046C"/>
    <w:rsid w:val="00C52474"/>
    <w:rsid w:val="00C529B7"/>
    <w:rsid w:val="00C53582"/>
    <w:rsid w:val="00C55CF0"/>
    <w:rsid w:val="00C5702B"/>
    <w:rsid w:val="00C57E54"/>
    <w:rsid w:val="00C60661"/>
    <w:rsid w:val="00C6086A"/>
    <w:rsid w:val="00C60AFF"/>
    <w:rsid w:val="00C62487"/>
    <w:rsid w:val="00C6350F"/>
    <w:rsid w:val="00C64668"/>
    <w:rsid w:val="00C666E5"/>
    <w:rsid w:val="00C70A83"/>
    <w:rsid w:val="00C72775"/>
    <w:rsid w:val="00C72F50"/>
    <w:rsid w:val="00C73C27"/>
    <w:rsid w:val="00C772B2"/>
    <w:rsid w:val="00C81DE0"/>
    <w:rsid w:val="00C84DC2"/>
    <w:rsid w:val="00C85791"/>
    <w:rsid w:val="00C85EA2"/>
    <w:rsid w:val="00C86922"/>
    <w:rsid w:val="00C86DB5"/>
    <w:rsid w:val="00C87709"/>
    <w:rsid w:val="00C930AE"/>
    <w:rsid w:val="00C97D21"/>
    <w:rsid w:val="00CA028D"/>
    <w:rsid w:val="00CA4278"/>
    <w:rsid w:val="00CB0D79"/>
    <w:rsid w:val="00CB0ED2"/>
    <w:rsid w:val="00CB1AFC"/>
    <w:rsid w:val="00CB3C45"/>
    <w:rsid w:val="00CB3CCD"/>
    <w:rsid w:val="00CB4243"/>
    <w:rsid w:val="00CB4F66"/>
    <w:rsid w:val="00CC46E7"/>
    <w:rsid w:val="00CC4891"/>
    <w:rsid w:val="00CC7988"/>
    <w:rsid w:val="00CD1DD9"/>
    <w:rsid w:val="00CD7BD8"/>
    <w:rsid w:val="00CE0546"/>
    <w:rsid w:val="00CE4D19"/>
    <w:rsid w:val="00CE5EA6"/>
    <w:rsid w:val="00CE5EB4"/>
    <w:rsid w:val="00CE6434"/>
    <w:rsid w:val="00CE7C3D"/>
    <w:rsid w:val="00CF3C48"/>
    <w:rsid w:val="00CF4272"/>
    <w:rsid w:val="00D12305"/>
    <w:rsid w:val="00D146F1"/>
    <w:rsid w:val="00D169BE"/>
    <w:rsid w:val="00D23A0E"/>
    <w:rsid w:val="00D24385"/>
    <w:rsid w:val="00D25966"/>
    <w:rsid w:val="00D25FF5"/>
    <w:rsid w:val="00D26DFD"/>
    <w:rsid w:val="00D27DEE"/>
    <w:rsid w:val="00D30BEB"/>
    <w:rsid w:val="00D30C41"/>
    <w:rsid w:val="00D315B4"/>
    <w:rsid w:val="00D31BF0"/>
    <w:rsid w:val="00D32122"/>
    <w:rsid w:val="00D41C99"/>
    <w:rsid w:val="00D42258"/>
    <w:rsid w:val="00D42D67"/>
    <w:rsid w:val="00D4332F"/>
    <w:rsid w:val="00D4413B"/>
    <w:rsid w:val="00D45A10"/>
    <w:rsid w:val="00D52EEE"/>
    <w:rsid w:val="00D56D9B"/>
    <w:rsid w:val="00D579EE"/>
    <w:rsid w:val="00D643F4"/>
    <w:rsid w:val="00D7320B"/>
    <w:rsid w:val="00D747E0"/>
    <w:rsid w:val="00D82761"/>
    <w:rsid w:val="00D829CB"/>
    <w:rsid w:val="00D86F1B"/>
    <w:rsid w:val="00D875B2"/>
    <w:rsid w:val="00D905CC"/>
    <w:rsid w:val="00D912DD"/>
    <w:rsid w:val="00D917E7"/>
    <w:rsid w:val="00DA0F46"/>
    <w:rsid w:val="00DA38F3"/>
    <w:rsid w:val="00DA3E75"/>
    <w:rsid w:val="00DA5922"/>
    <w:rsid w:val="00DB1BDB"/>
    <w:rsid w:val="00DB459C"/>
    <w:rsid w:val="00DB5B62"/>
    <w:rsid w:val="00DB6BCA"/>
    <w:rsid w:val="00DB71E2"/>
    <w:rsid w:val="00DC2D6C"/>
    <w:rsid w:val="00DC35E4"/>
    <w:rsid w:val="00DC3700"/>
    <w:rsid w:val="00DC5F49"/>
    <w:rsid w:val="00DC64A2"/>
    <w:rsid w:val="00DC6557"/>
    <w:rsid w:val="00DC7FB8"/>
    <w:rsid w:val="00DD3C67"/>
    <w:rsid w:val="00DD4298"/>
    <w:rsid w:val="00DD4D62"/>
    <w:rsid w:val="00DD5A3F"/>
    <w:rsid w:val="00DD6A5E"/>
    <w:rsid w:val="00DE0488"/>
    <w:rsid w:val="00DE16C3"/>
    <w:rsid w:val="00DE2271"/>
    <w:rsid w:val="00DE3A29"/>
    <w:rsid w:val="00DF41B1"/>
    <w:rsid w:val="00DF7AA6"/>
    <w:rsid w:val="00E01A9D"/>
    <w:rsid w:val="00E024A7"/>
    <w:rsid w:val="00E02EB9"/>
    <w:rsid w:val="00E03809"/>
    <w:rsid w:val="00E11F0D"/>
    <w:rsid w:val="00E1447E"/>
    <w:rsid w:val="00E14B39"/>
    <w:rsid w:val="00E204D2"/>
    <w:rsid w:val="00E210D1"/>
    <w:rsid w:val="00E2454E"/>
    <w:rsid w:val="00E25F40"/>
    <w:rsid w:val="00E31078"/>
    <w:rsid w:val="00E369C0"/>
    <w:rsid w:val="00E41843"/>
    <w:rsid w:val="00E42F0A"/>
    <w:rsid w:val="00E43418"/>
    <w:rsid w:val="00E4375B"/>
    <w:rsid w:val="00E47C20"/>
    <w:rsid w:val="00E50144"/>
    <w:rsid w:val="00E5059F"/>
    <w:rsid w:val="00E51241"/>
    <w:rsid w:val="00E53907"/>
    <w:rsid w:val="00E57320"/>
    <w:rsid w:val="00E574FF"/>
    <w:rsid w:val="00E62735"/>
    <w:rsid w:val="00E6278C"/>
    <w:rsid w:val="00E64BCA"/>
    <w:rsid w:val="00E650CB"/>
    <w:rsid w:val="00E6530F"/>
    <w:rsid w:val="00E65827"/>
    <w:rsid w:val="00E65C29"/>
    <w:rsid w:val="00E66A02"/>
    <w:rsid w:val="00E72AA8"/>
    <w:rsid w:val="00E743FB"/>
    <w:rsid w:val="00E74E5A"/>
    <w:rsid w:val="00E76D5A"/>
    <w:rsid w:val="00E82485"/>
    <w:rsid w:val="00E85049"/>
    <w:rsid w:val="00E8715D"/>
    <w:rsid w:val="00E91B65"/>
    <w:rsid w:val="00E91DFE"/>
    <w:rsid w:val="00E93DAB"/>
    <w:rsid w:val="00E940DF"/>
    <w:rsid w:val="00E95C27"/>
    <w:rsid w:val="00E96DEA"/>
    <w:rsid w:val="00E971F7"/>
    <w:rsid w:val="00EA1B17"/>
    <w:rsid w:val="00EA5CA5"/>
    <w:rsid w:val="00EA7E7C"/>
    <w:rsid w:val="00EB5071"/>
    <w:rsid w:val="00EB59DF"/>
    <w:rsid w:val="00EB6F46"/>
    <w:rsid w:val="00EC070F"/>
    <w:rsid w:val="00EC08C1"/>
    <w:rsid w:val="00EC1454"/>
    <w:rsid w:val="00EC1D47"/>
    <w:rsid w:val="00EC1E3B"/>
    <w:rsid w:val="00EC6FFE"/>
    <w:rsid w:val="00EC74C5"/>
    <w:rsid w:val="00ED16A9"/>
    <w:rsid w:val="00ED5891"/>
    <w:rsid w:val="00ED5ADE"/>
    <w:rsid w:val="00ED6539"/>
    <w:rsid w:val="00EE2BD2"/>
    <w:rsid w:val="00EE3614"/>
    <w:rsid w:val="00EE4B0A"/>
    <w:rsid w:val="00EE6619"/>
    <w:rsid w:val="00EE7A10"/>
    <w:rsid w:val="00EF13DB"/>
    <w:rsid w:val="00EF41D9"/>
    <w:rsid w:val="00F03F63"/>
    <w:rsid w:val="00F108A0"/>
    <w:rsid w:val="00F12FD2"/>
    <w:rsid w:val="00F16371"/>
    <w:rsid w:val="00F165B5"/>
    <w:rsid w:val="00F2224F"/>
    <w:rsid w:val="00F234C9"/>
    <w:rsid w:val="00F26D0A"/>
    <w:rsid w:val="00F31D19"/>
    <w:rsid w:val="00F31DDC"/>
    <w:rsid w:val="00F32FCF"/>
    <w:rsid w:val="00F36421"/>
    <w:rsid w:val="00F36D8E"/>
    <w:rsid w:val="00F50397"/>
    <w:rsid w:val="00F51AD0"/>
    <w:rsid w:val="00F51B2B"/>
    <w:rsid w:val="00F54D2A"/>
    <w:rsid w:val="00F620F4"/>
    <w:rsid w:val="00F67377"/>
    <w:rsid w:val="00F70BF5"/>
    <w:rsid w:val="00F71F0F"/>
    <w:rsid w:val="00F724EF"/>
    <w:rsid w:val="00F7324B"/>
    <w:rsid w:val="00F73479"/>
    <w:rsid w:val="00F7429E"/>
    <w:rsid w:val="00F74318"/>
    <w:rsid w:val="00F74985"/>
    <w:rsid w:val="00F77CD6"/>
    <w:rsid w:val="00F82452"/>
    <w:rsid w:val="00F85236"/>
    <w:rsid w:val="00F87233"/>
    <w:rsid w:val="00F87F66"/>
    <w:rsid w:val="00F916FD"/>
    <w:rsid w:val="00F9192C"/>
    <w:rsid w:val="00F92B24"/>
    <w:rsid w:val="00F93DC3"/>
    <w:rsid w:val="00F959C2"/>
    <w:rsid w:val="00F96068"/>
    <w:rsid w:val="00F9640E"/>
    <w:rsid w:val="00FA116B"/>
    <w:rsid w:val="00FA4EA2"/>
    <w:rsid w:val="00FA7585"/>
    <w:rsid w:val="00FA7D80"/>
    <w:rsid w:val="00FB0876"/>
    <w:rsid w:val="00FB17C9"/>
    <w:rsid w:val="00FB2A3A"/>
    <w:rsid w:val="00FB34E2"/>
    <w:rsid w:val="00FB7B6E"/>
    <w:rsid w:val="00FC1372"/>
    <w:rsid w:val="00FC1872"/>
    <w:rsid w:val="00FC450B"/>
    <w:rsid w:val="00FC5236"/>
    <w:rsid w:val="00FD255C"/>
    <w:rsid w:val="00FD26CF"/>
    <w:rsid w:val="00FD3059"/>
    <w:rsid w:val="00FD5DF0"/>
    <w:rsid w:val="00FD5E99"/>
    <w:rsid w:val="00FE36B1"/>
    <w:rsid w:val="00FE635B"/>
    <w:rsid w:val="00FF354A"/>
    <w:rsid w:val="00FF611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427D8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3C74"/>
    <w:pPr>
      <w:widowControl w:val="0"/>
      <w:jc w:val="both"/>
    </w:pPr>
  </w:style>
  <w:style w:type="paragraph" w:styleId="Heading1">
    <w:name w:val="heading 1"/>
    <w:basedOn w:val="Normal"/>
    <w:next w:val="Normal"/>
    <w:link w:val="Heading1Char"/>
    <w:uiPriority w:val="9"/>
    <w:qFormat/>
    <w:rsid w:val="001B103C"/>
    <w:pPr>
      <w:keepNext/>
      <w:keepLines/>
      <w:spacing w:before="240"/>
      <w:jc w:val="left"/>
      <w:outlineLvl w:val="0"/>
    </w:pPr>
    <w:rPr>
      <w:b/>
      <w:bCs/>
      <w:kern w:val="44"/>
      <w:sz w:val="24"/>
      <w:szCs w:val="44"/>
    </w:rPr>
  </w:style>
  <w:style w:type="paragraph" w:styleId="Heading2">
    <w:name w:val="heading 2"/>
    <w:basedOn w:val="Normal"/>
    <w:next w:val="Normal"/>
    <w:link w:val="Heading2Char"/>
    <w:uiPriority w:val="9"/>
    <w:qFormat/>
    <w:rsid w:val="001B103C"/>
    <w:pPr>
      <w:keepNext/>
      <w:spacing w:before="240"/>
      <w:outlineLvl w:val="1"/>
    </w:pPr>
    <w:rPr>
      <w:rFonts w:eastAsia="Times New Roman" w:cs="Times New Roman"/>
      <w:b/>
      <w:bCs/>
      <w:iCs/>
      <w:sz w:val="2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72A82"/>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672A82"/>
    <w:rPr>
      <w:sz w:val="18"/>
      <w:szCs w:val="18"/>
    </w:rPr>
  </w:style>
  <w:style w:type="paragraph" w:styleId="Footer">
    <w:name w:val="footer"/>
    <w:basedOn w:val="Normal"/>
    <w:link w:val="FooterChar"/>
    <w:uiPriority w:val="99"/>
    <w:unhideWhenUsed/>
    <w:rsid w:val="00672A82"/>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672A82"/>
    <w:rPr>
      <w:sz w:val="18"/>
      <w:szCs w:val="18"/>
    </w:rPr>
  </w:style>
  <w:style w:type="paragraph" w:styleId="ListParagraph">
    <w:name w:val="List Paragraph"/>
    <w:basedOn w:val="Normal"/>
    <w:uiPriority w:val="34"/>
    <w:qFormat/>
    <w:rsid w:val="007B6D8C"/>
    <w:pPr>
      <w:ind w:firstLineChars="200" w:firstLine="420"/>
    </w:pPr>
  </w:style>
  <w:style w:type="table" w:styleId="TableGrid">
    <w:name w:val="Table Grid"/>
    <w:basedOn w:val="TableNormal"/>
    <w:uiPriority w:val="39"/>
    <w:rsid w:val="00E505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7320B"/>
    <w:pPr>
      <w:widowControl/>
      <w:spacing w:before="100" w:beforeAutospacing="1" w:after="100" w:afterAutospacing="1"/>
      <w:jc w:val="left"/>
    </w:pPr>
    <w:rPr>
      <w:rFonts w:ascii="宋体" w:eastAsia="宋体" w:hAnsi="宋体" w:cs="宋体"/>
      <w:kern w:val="0"/>
      <w:sz w:val="24"/>
      <w:szCs w:val="24"/>
    </w:rPr>
  </w:style>
  <w:style w:type="character" w:styleId="Hyperlink">
    <w:name w:val="Hyperlink"/>
    <w:basedOn w:val="DefaultParagraphFont"/>
    <w:uiPriority w:val="99"/>
    <w:unhideWhenUsed/>
    <w:rsid w:val="002017F3"/>
    <w:rPr>
      <w:color w:val="0563C1" w:themeColor="hyperlink"/>
      <w:u w:val="single"/>
    </w:rPr>
  </w:style>
  <w:style w:type="paragraph" w:styleId="BalloonText">
    <w:name w:val="Balloon Text"/>
    <w:basedOn w:val="Normal"/>
    <w:link w:val="BalloonTextChar"/>
    <w:uiPriority w:val="99"/>
    <w:semiHidden/>
    <w:unhideWhenUsed/>
    <w:rsid w:val="005C5A0A"/>
    <w:rPr>
      <w:sz w:val="18"/>
      <w:szCs w:val="18"/>
    </w:rPr>
  </w:style>
  <w:style w:type="character" w:customStyle="1" w:styleId="BalloonTextChar">
    <w:name w:val="Balloon Text Char"/>
    <w:basedOn w:val="DefaultParagraphFont"/>
    <w:link w:val="BalloonText"/>
    <w:uiPriority w:val="99"/>
    <w:semiHidden/>
    <w:rsid w:val="005C5A0A"/>
    <w:rPr>
      <w:sz w:val="18"/>
      <w:szCs w:val="18"/>
    </w:rPr>
  </w:style>
  <w:style w:type="paragraph" w:customStyle="1" w:styleId="Default">
    <w:name w:val="Default"/>
    <w:rsid w:val="00944095"/>
    <w:pPr>
      <w:widowControl w:val="0"/>
      <w:autoSpaceDE w:val="0"/>
      <w:autoSpaceDN w:val="0"/>
      <w:adjustRightInd w:val="0"/>
    </w:pPr>
    <w:rPr>
      <w:rFonts w:ascii="Arial" w:hAnsi="Arial" w:cs="Arial"/>
      <w:color w:val="000000"/>
      <w:kern w:val="0"/>
      <w:sz w:val="24"/>
      <w:szCs w:val="24"/>
    </w:rPr>
  </w:style>
  <w:style w:type="paragraph" w:styleId="FootnoteText">
    <w:name w:val="footnote text"/>
    <w:basedOn w:val="Normal"/>
    <w:link w:val="FootnoteTextChar"/>
    <w:unhideWhenUsed/>
    <w:rsid w:val="00152921"/>
    <w:pPr>
      <w:snapToGrid w:val="0"/>
      <w:jc w:val="left"/>
    </w:pPr>
    <w:rPr>
      <w:sz w:val="18"/>
      <w:szCs w:val="18"/>
    </w:rPr>
  </w:style>
  <w:style w:type="character" w:customStyle="1" w:styleId="FootnoteTextChar">
    <w:name w:val="Footnote Text Char"/>
    <w:basedOn w:val="DefaultParagraphFont"/>
    <w:link w:val="FootnoteText"/>
    <w:rsid w:val="00152921"/>
    <w:rPr>
      <w:sz w:val="18"/>
      <w:szCs w:val="18"/>
    </w:rPr>
  </w:style>
  <w:style w:type="character" w:styleId="FootnoteReference">
    <w:name w:val="footnote reference"/>
    <w:basedOn w:val="DefaultParagraphFont"/>
    <w:unhideWhenUsed/>
    <w:rsid w:val="00152921"/>
    <w:rPr>
      <w:vertAlign w:val="superscript"/>
    </w:rPr>
  </w:style>
  <w:style w:type="character" w:customStyle="1" w:styleId="Heading2Char">
    <w:name w:val="Heading 2 Char"/>
    <w:basedOn w:val="DefaultParagraphFont"/>
    <w:link w:val="Heading2"/>
    <w:uiPriority w:val="9"/>
    <w:rsid w:val="001B103C"/>
    <w:rPr>
      <w:rFonts w:eastAsia="Times New Roman" w:cs="Times New Roman"/>
      <w:b/>
      <w:bCs/>
      <w:iCs/>
      <w:sz w:val="22"/>
      <w:szCs w:val="28"/>
    </w:rPr>
  </w:style>
  <w:style w:type="character" w:styleId="CommentReference">
    <w:name w:val="annotation reference"/>
    <w:basedOn w:val="DefaultParagraphFont"/>
    <w:uiPriority w:val="99"/>
    <w:semiHidden/>
    <w:unhideWhenUsed/>
    <w:rsid w:val="00BD58BB"/>
    <w:rPr>
      <w:sz w:val="21"/>
      <w:szCs w:val="21"/>
    </w:rPr>
  </w:style>
  <w:style w:type="paragraph" w:styleId="CommentText">
    <w:name w:val="annotation text"/>
    <w:basedOn w:val="Normal"/>
    <w:link w:val="CommentTextChar"/>
    <w:uiPriority w:val="99"/>
    <w:semiHidden/>
    <w:unhideWhenUsed/>
    <w:rsid w:val="00BD58BB"/>
    <w:pPr>
      <w:jc w:val="left"/>
    </w:pPr>
  </w:style>
  <w:style w:type="character" w:customStyle="1" w:styleId="CommentTextChar">
    <w:name w:val="Comment Text Char"/>
    <w:basedOn w:val="DefaultParagraphFont"/>
    <w:link w:val="CommentText"/>
    <w:uiPriority w:val="99"/>
    <w:semiHidden/>
    <w:rsid w:val="00BD58BB"/>
  </w:style>
  <w:style w:type="paragraph" w:styleId="CommentSubject">
    <w:name w:val="annotation subject"/>
    <w:basedOn w:val="CommentText"/>
    <w:next w:val="CommentText"/>
    <w:link w:val="CommentSubjectChar"/>
    <w:uiPriority w:val="99"/>
    <w:semiHidden/>
    <w:unhideWhenUsed/>
    <w:rsid w:val="00BD58BB"/>
    <w:rPr>
      <w:b/>
      <w:bCs/>
    </w:rPr>
  </w:style>
  <w:style w:type="character" w:customStyle="1" w:styleId="CommentSubjectChar">
    <w:name w:val="Comment Subject Char"/>
    <w:basedOn w:val="CommentTextChar"/>
    <w:link w:val="CommentSubject"/>
    <w:uiPriority w:val="99"/>
    <w:semiHidden/>
    <w:rsid w:val="00BD58BB"/>
    <w:rPr>
      <w:b/>
      <w:bCs/>
    </w:rPr>
  </w:style>
  <w:style w:type="character" w:customStyle="1" w:styleId="Heading1Char">
    <w:name w:val="Heading 1 Char"/>
    <w:basedOn w:val="DefaultParagraphFont"/>
    <w:link w:val="Heading1"/>
    <w:uiPriority w:val="9"/>
    <w:rsid w:val="001B103C"/>
    <w:rPr>
      <w:b/>
      <w:bCs/>
      <w:kern w:val="44"/>
      <w:sz w:val="24"/>
      <w:szCs w:val="44"/>
    </w:rPr>
  </w:style>
  <w:style w:type="paragraph" w:styleId="TOCHeading">
    <w:name w:val="TOC Heading"/>
    <w:basedOn w:val="Heading1"/>
    <w:next w:val="Normal"/>
    <w:uiPriority w:val="39"/>
    <w:unhideWhenUsed/>
    <w:qFormat/>
    <w:rsid w:val="00283A68"/>
    <w:pPr>
      <w:widowControl/>
      <w:spacing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qFormat/>
    <w:rsid w:val="000F5C80"/>
    <w:pPr>
      <w:widowControl/>
      <w:tabs>
        <w:tab w:val="left" w:pos="520"/>
        <w:tab w:val="right" w:leader="dot" w:pos="8296"/>
      </w:tabs>
      <w:spacing w:after="100" w:line="259" w:lineRule="auto"/>
      <w:ind w:left="220"/>
      <w:jc w:val="left"/>
    </w:pPr>
    <w:rPr>
      <w:rFonts w:cs="Times New Roman"/>
      <w:kern w:val="0"/>
      <w:sz w:val="22"/>
    </w:rPr>
  </w:style>
  <w:style w:type="paragraph" w:styleId="TOC1">
    <w:name w:val="toc 1"/>
    <w:basedOn w:val="Normal"/>
    <w:next w:val="Normal"/>
    <w:autoRedefine/>
    <w:uiPriority w:val="39"/>
    <w:unhideWhenUsed/>
    <w:qFormat/>
    <w:rsid w:val="004176BF"/>
    <w:pPr>
      <w:widowControl/>
      <w:tabs>
        <w:tab w:val="left" w:pos="220"/>
        <w:tab w:val="right" w:leader="dot" w:pos="8296"/>
      </w:tabs>
      <w:spacing w:after="100" w:line="259" w:lineRule="auto"/>
      <w:jc w:val="left"/>
    </w:pPr>
    <w:rPr>
      <w:rFonts w:cs="Times New Roman"/>
      <w:kern w:val="0"/>
      <w:sz w:val="22"/>
    </w:rPr>
  </w:style>
  <w:style w:type="paragraph" w:styleId="TOC3">
    <w:name w:val="toc 3"/>
    <w:basedOn w:val="Normal"/>
    <w:next w:val="Normal"/>
    <w:autoRedefine/>
    <w:uiPriority w:val="39"/>
    <w:unhideWhenUsed/>
    <w:qFormat/>
    <w:rsid w:val="00283A68"/>
    <w:pPr>
      <w:widowControl/>
      <w:spacing w:after="100" w:line="259" w:lineRule="auto"/>
      <w:ind w:left="440"/>
      <w:jc w:val="left"/>
    </w:pPr>
    <w:rPr>
      <w:rFonts w:cs="Times New Roman"/>
      <w:kern w:val="0"/>
      <w:sz w:val="22"/>
    </w:rPr>
  </w:style>
  <w:style w:type="character" w:styleId="Strong">
    <w:name w:val="Strong"/>
    <w:basedOn w:val="DefaultParagraphFont"/>
    <w:uiPriority w:val="22"/>
    <w:qFormat/>
    <w:rsid w:val="003F29F9"/>
    <w:rPr>
      <w:rFonts w:eastAsiaTheme="minorEastAsia"/>
      <w:b/>
      <w:bCs/>
      <w:sz w:val="24"/>
    </w:rPr>
  </w:style>
  <w:style w:type="paragraph" w:styleId="Quote">
    <w:name w:val="Quote"/>
    <w:basedOn w:val="Normal"/>
    <w:next w:val="Normal"/>
    <w:link w:val="QuoteChar"/>
    <w:uiPriority w:val="29"/>
    <w:qFormat/>
    <w:rsid w:val="00A13329"/>
    <w:pPr>
      <w:spacing w:before="200" w:after="160"/>
      <w:ind w:left="864" w:right="864"/>
      <w:jc w:val="left"/>
    </w:pPr>
    <w:rPr>
      <w:rFonts w:eastAsia="Calibri"/>
      <w:b/>
      <w:iCs/>
      <w:sz w:val="22"/>
    </w:rPr>
  </w:style>
  <w:style w:type="character" w:customStyle="1" w:styleId="QuoteChar">
    <w:name w:val="Quote Char"/>
    <w:basedOn w:val="DefaultParagraphFont"/>
    <w:link w:val="Quote"/>
    <w:uiPriority w:val="29"/>
    <w:rsid w:val="00A13329"/>
    <w:rPr>
      <w:rFonts w:eastAsia="Calibri"/>
      <w:b/>
      <w:iCs/>
      <w:sz w:val="22"/>
    </w:rPr>
  </w:style>
  <w:style w:type="paragraph" w:styleId="NoSpacing">
    <w:name w:val="No Spacing"/>
    <w:uiPriority w:val="1"/>
    <w:qFormat/>
    <w:rsid w:val="00C6350F"/>
    <w:pPr>
      <w:widowControl w:val="0"/>
      <w:jc w:val="both"/>
    </w:pPr>
  </w:style>
  <w:style w:type="paragraph" w:customStyle="1" w:styleId="Level1">
    <w:name w:val="Level1"/>
    <w:basedOn w:val="Heading1"/>
    <w:link w:val="Level1Char"/>
    <w:qFormat/>
    <w:rsid w:val="008345F3"/>
    <w:pPr>
      <w:spacing w:after="240"/>
      <w:jc w:val="both"/>
    </w:pPr>
    <w:rPr>
      <w:rFonts w:ascii="Calibri" w:eastAsiaTheme="majorEastAsia" w:hAnsi="Calibri" w:cstheme="majorBidi"/>
      <w:color w:val="2E74B5" w:themeColor="accent1" w:themeShade="BF"/>
      <w:kern w:val="2"/>
      <w:szCs w:val="28"/>
    </w:rPr>
  </w:style>
  <w:style w:type="character" w:customStyle="1" w:styleId="Level1Char">
    <w:name w:val="Level1 Char"/>
    <w:link w:val="Level1"/>
    <w:rsid w:val="008345F3"/>
    <w:rPr>
      <w:rFonts w:ascii="Calibri" w:eastAsiaTheme="majorEastAsia" w:hAnsi="Calibri" w:cstheme="majorBidi"/>
      <w:b/>
      <w:bCs/>
      <w:color w:val="2E74B5" w:themeColor="accent1" w:themeShade="BF"/>
      <w:sz w:val="24"/>
      <w:szCs w:val="28"/>
    </w:rPr>
  </w:style>
  <w:style w:type="table" w:customStyle="1" w:styleId="ListTable7Colorful1">
    <w:name w:val="List Table 7 Colorful1"/>
    <w:basedOn w:val="TableNormal"/>
    <w:uiPriority w:val="52"/>
    <w:rsid w:val="000E024C"/>
    <w:rPr>
      <w:color w:val="000000" w:themeColor="text1"/>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1Light1">
    <w:name w:val="List Table 1 Light1"/>
    <w:basedOn w:val="TableNormal"/>
    <w:uiPriority w:val="46"/>
    <w:rsid w:val="000E024C"/>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FollowedHyperlink">
    <w:name w:val="FollowedHyperlink"/>
    <w:basedOn w:val="DefaultParagraphFont"/>
    <w:uiPriority w:val="99"/>
    <w:semiHidden/>
    <w:unhideWhenUsed/>
    <w:rsid w:val="0065341E"/>
    <w:rPr>
      <w:color w:val="954F72" w:themeColor="followedHyperlink"/>
      <w:u w:val="single"/>
    </w:rPr>
  </w:style>
  <w:style w:type="table" w:customStyle="1" w:styleId="PlainTable31">
    <w:name w:val="Plain Table 31"/>
    <w:basedOn w:val="TableNormal"/>
    <w:uiPriority w:val="43"/>
    <w:rsid w:val="00A66CD4"/>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063370">
      <w:bodyDiv w:val="1"/>
      <w:marLeft w:val="0"/>
      <w:marRight w:val="0"/>
      <w:marTop w:val="0"/>
      <w:marBottom w:val="0"/>
      <w:divBdr>
        <w:top w:val="none" w:sz="0" w:space="0" w:color="auto"/>
        <w:left w:val="none" w:sz="0" w:space="0" w:color="auto"/>
        <w:bottom w:val="none" w:sz="0" w:space="0" w:color="auto"/>
        <w:right w:val="none" w:sz="0" w:space="0" w:color="auto"/>
      </w:divBdr>
    </w:div>
    <w:div w:id="381372220">
      <w:bodyDiv w:val="1"/>
      <w:marLeft w:val="0"/>
      <w:marRight w:val="0"/>
      <w:marTop w:val="0"/>
      <w:marBottom w:val="0"/>
      <w:divBdr>
        <w:top w:val="none" w:sz="0" w:space="0" w:color="auto"/>
        <w:left w:val="none" w:sz="0" w:space="0" w:color="auto"/>
        <w:bottom w:val="none" w:sz="0" w:space="0" w:color="auto"/>
        <w:right w:val="none" w:sz="0" w:space="0" w:color="auto"/>
      </w:divBdr>
    </w:div>
    <w:div w:id="573928196">
      <w:bodyDiv w:val="1"/>
      <w:marLeft w:val="0"/>
      <w:marRight w:val="0"/>
      <w:marTop w:val="0"/>
      <w:marBottom w:val="0"/>
      <w:divBdr>
        <w:top w:val="none" w:sz="0" w:space="0" w:color="auto"/>
        <w:left w:val="none" w:sz="0" w:space="0" w:color="auto"/>
        <w:bottom w:val="none" w:sz="0" w:space="0" w:color="auto"/>
        <w:right w:val="none" w:sz="0" w:space="0" w:color="auto"/>
      </w:divBdr>
    </w:div>
    <w:div w:id="724647777">
      <w:bodyDiv w:val="1"/>
      <w:marLeft w:val="0"/>
      <w:marRight w:val="0"/>
      <w:marTop w:val="0"/>
      <w:marBottom w:val="0"/>
      <w:divBdr>
        <w:top w:val="none" w:sz="0" w:space="0" w:color="auto"/>
        <w:left w:val="none" w:sz="0" w:space="0" w:color="auto"/>
        <w:bottom w:val="none" w:sz="0" w:space="0" w:color="auto"/>
        <w:right w:val="none" w:sz="0" w:space="0" w:color="auto"/>
      </w:divBdr>
      <w:divsChild>
        <w:div w:id="210575784">
          <w:marLeft w:val="0"/>
          <w:marRight w:val="0"/>
          <w:marTop w:val="0"/>
          <w:marBottom w:val="0"/>
          <w:divBdr>
            <w:top w:val="none" w:sz="0" w:space="0" w:color="auto"/>
            <w:left w:val="none" w:sz="0" w:space="0" w:color="auto"/>
            <w:bottom w:val="none" w:sz="0" w:space="0" w:color="auto"/>
            <w:right w:val="none" w:sz="0" w:space="0" w:color="auto"/>
          </w:divBdr>
        </w:div>
      </w:divsChild>
    </w:div>
    <w:div w:id="760681459">
      <w:bodyDiv w:val="1"/>
      <w:marLeft w:val="0"/>
      <w:marRight w:val="0"/>
      <w:marTop w:val="0"/>
      <w:marBottom w:val="0"/>
      <w:divBdr>
        <w:top w:val="none" w:sz="0" w:space="0" w:color="auto"/>
        <w:left w:val="none" w:sz="0" w:space="0" w:color="auto"/>
        <w:bottom w:val="none" w:sz="0" w:space="0" w:color="auto"/>
        <w:right w:val="none" w:sz="0" w:space="0" w:color="auto"/>
      </w:divBdr>
    </w:div>
    <w:div w:id="837498631">
      <w:bodyDiv w:val="1"/>
      <w:marLeft w:val="0"/>
      <w:marRight w:val="0"/>
      <w:marTop w:val="0"/>
      <w:marBottom w:val="0"/>
      <w:divBdr>
        <w:top w:val="none" w:sz="0" w:space="0" w:color="auto"/>
        <w:left w:val="none" w:sz="0" w:space="0" w:color="auto"/>
        <w:bottom w:val="none" w:sz="0" w:space="0" w:color="auto"/>
        <w:right w:val="none" w:sz="0" w:space="0" w:color="auto"/>
      </w:divBdr>
    </w:div>
    <w:div w:id="964694544">
      <w:bodyDiv w:val="1"/>
      <w:marLeft w:val="0"/>
      <w:marRight w:val="0"/>
      <w:marTop w:val="0"/>
      <w:marBottom w:val="0"/>
      <w:divBdr>
        <w:top w:val="none" w:sz="0" w:space="0" w:color="auto"/>
        <w:left w:val="none" w:sz="0" w:space="0" w:color="auto"/>
        <w:bottom w:val="none" w:sz="0" w:space="0" w:color="auto"/>
        <w:right w:val="none" w:sz="0" w:space="0" w:color="auto"/>
      </w:divBdr>
    </w:div>
    <w:div w:id="1003169436">
      <w:bodyDiv w:val="1"/>
      <w:marLeft w:val="0"/>
      <w:marRight w:val="0"/>
      <w:marTop w:val="0"/>
      <w:marBottom w:val="0"/>
      <w:divBdr>
        <w:top w:val="none" w:sz="0" w:space="0" w:color="auto"/>
        <w:left w:val="none" w:sz="0" w:space="0" w:color="auto"/>
        <w:bottom w:val="none" w:sz="0" w:space="0" w:color="auto"/>
        <w:right w:val="none" w:sz="0" w:space="0" w:color="auto"/>
      </w:divBdr>
      <w:divsChild>
        <w:div w:id="907885257">
          <w:marLeft w:val="0"/>
          <w:marRight w:val="0"/>
          <w:marTop w:val="0"/>
          <w:marBottom w:val="0"/>
          <w:divBdr>
            <w:top w:val="none" w:sz="0" w:space="0" w:color="auto"/>
            <w:left w:val="none" w:sz="0" w:space="0" w:color="auto"/>
            <w:bottom w:val="none" w:sz="0" w:space="0" w:color="auto"/>
            <w:right w:val="none" w:sz="0" w:space="0" w:color="auto"/>
          </w:divBdr>
        </w:div>
      </w:divsChild>
    </w:div>
    <w:div w:id="1140810331">
      <w:bodyDiv w:val="1"/>
      <w:marLeft w:val="0"/>
      <w:marRight w:val="0"/>
      <w:marTop w:val="0"/>
      <w:marBottom w:val="0"/>
      <w:divBdr>
        <w:top w:val="none" w:sz="0" w:space="0" w:color="auto"/>
        <w:left w:val="none" w:sz="0" w:space="0" w:color="auto"/>
        <w:bottom w:val="none" w:sz="0" w:space="0" w:color="auto"/>
        <w:right w:val="none" w:sz="0" w:space="0" w:color="auto"/>
      </w:divBdr>
      <w:divsChild>
        <w:div w:id="343284513">
          <w:marLeft w:val="0"/>
          <w:marRight w:val="0"/>
          <w:marTop w:val="0"/>
          <w:marBottom w:val="0"/>
          <w:divBdr>
            <w:top w:val="none" w:sz="0" w:space="0" w:color="auto"/>
            <w:left w:val="none" w:sz="0" w:space="0" w:color="auto"/>
            <w:bottom w:val="none" w:sz="0" w:space="0" w:color="auto"/>
            <w:right w:val="none" w:sz="0" w:space="0" w:color="auto"/>
          </w:divBdr>
        </w:div>
      </w:divsChild>
    </w:div>
    <w:div w:id="1157720305">
      <w:bodyDiv w:val="1"/>
      <w:marLeft w:val="0"/>
      <w:marRight w:val="0"/>
      <w:marTop w:val="0"/>
      <w:marBottom w:val="0"/>
      <w:divBdr>
        <w:top w:val="none" w:sz="0" w:space="0" w:color="auto"/>
        <w:left w:val="none" w:sz="0" w:space="0" w:color="auto"/>
        <w:bottom w:val="none" w:sz="0" w:space="0" w:color="auto"/>
        <w:right w:val="none" w:sz="0" w:space="0" w:color="auto"/>
      </w:divBdr>
    </w:div>
    <w:div w:id="1208877367">
      <w:bodyDiv w:val="1"/>
      <w:marLeft w:val="0"/>
      <w:marRight w:val="0"/>
      <w:marTop w:val="0"/>
      <w:marBottom w:val="0"/>
      <w:divBdr>
        <w:top w:val="none" w:sz="0" w:space="0" w:color="auto"/>
        <w:left w:val="none" w:sz="0" w:space="0" w:color="auto"/>
        <w:bottom w:val="none" w:sz="0" w:space="0" w:color="auto"/>
        <w:right w:val="none" w:sz="0" w:space="0" w:color="auto"/>
      </w:divBdr>
      <w:divsChild>
        <w:div w:id="1062486643">
          <w:marLeft w:val="0"/>
          <w:marRight w:val="0"/>
          <w:marTop w:val="0"/>
          <w:marBottom w:val="0"/>
          <w:divBdr>
            <w:top w:val="none" w:sz="0" w:space="0" w:color="auto"/>
            <w:left w:val="none" w:sz="0" w:space="0" w:color="auto"/>
            <w:bottom w:val="none" w:sz="0" w:space="0" w:color="auto"/>
            <w:right w:val="none" w:sz="0" w:space="0" w:color="auto"/>
          </w:divBdr>
        </w:div>
      </w:divsChild>
    </w:div>
    <w:div w:id="1215004664">
      <w:bodyDiv w:val="1"/>
      <w:marLeft w:val="0"/>
      <w:marRight w:val="0"/>
      <w:marTop w:val="0"/>
      <w:marBottom w:val="0"/>
      <w:divBdr>
        <w:top w:val="none" w:sz="0" w:space="0" w:color="auto"/>
        <w:left w:val="none" w:sz="0" w:space="0" w:color="auto"/>
        <w:bottom w:val="none" w:sz="0" w:space="0" w:color="auto"/>
        <w:right w:val="none" w:sz="0" w:space="0" w:color="auto"/>
      </w:divBdr>
    </w:div>
    <w:div w:id="1307665029">
      <w:bodyDiv w:val="1"/>
      <w:marLeft w:val="0"/>
      <w:marRight w:val="0"/>
      <w:marTop w:val="0"/>
      <w:marBottom w:val="0"/>
      <w:divBdr>
        <w:top w:val="none" w:sz="0" w:space="0" w:color="auto"/>
        <w:left w:val="none" w:sz="0" w:space="0" w:color="auto"/>
        <w:bottom w:val="none" w:sz="0" w:space="0" w:color="auto"/>
        <w:right w:val="none" w:sz="0" w:space="0" w:color="auto"/>
      </w:divBdr>
      <w:divsChild>
        <w:div w:id="833227288">
          <w:marLeft w:val="0"/>
          <w:marRight w:val="0"/>
          <w:marTop w:val="0"/>
          <w:marBottom w:val="0"/>
          <w:divBdr>
            <w:top w:val="none" w:sz="0" w:space="0" w:color="auto"/>
            <w:left w:val="none" w:sz="0" w:space="0" w:color="auto"/>
            <w:bottom w:val="none" w:sz="0" w:space="0" w:color="auto"/>
            <w:right w:val="none" w:sz="0" w:space="0" w:color="auto"/>
          </w:divBdr>
        </w:div>
      </w:divsChild>
    </w:div>
    <w:div w:id="1407151017">
      <w:bodyDiv w:val="1"/>
      <w:marLeft w:val="0"/>
      <w:marRight w:val="0"/>
      <w:marTop w:val="0"/>
      <w:marBottom w:val="0"/>
      <w:divBdr>
        <w:top w:val="none" w:sz="0" w:space="0" w:color="auto"/>
        <w:left w:val="none" w:sz="0" w:space="0" w:color="auto"/>
        <w:bottom w:val="none" w:sz="0" w:space="0" w:color="auto"/>
        <w:right w:val="none" w:sz="0" w:space="0" w:color="auto"/>
      </w:divBdr>
    </w:div>
    <w:div w:id="2010671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50" Type="http://schemas.openxmlformats.org/officeDocument/2006/relationships/hyperlink" Target="http://dx.doi.org/10.1029/2000JD900719" TargetMode="External"/><Relationship Id="rId51" Type="http://schemas.openxmlformats.org/officeDocument/2006/relationships/hyperlink" Target="http://dx.doi.org/10.1029/2000JD900719" TargetMode="External"/><Relationship Id="rId52" Type="http://schemas.openxmlformats.org/officeDocument/2006/relationships/hyperlink" Target="http://dx.doi.org/10.1029/2000JD900719" TargetMode="External"/><Relationship Id="rId53" Type="http://schemas.openxmlformats.org/officeDocument/2006/relationships/hyperlink" Target="http://dx.doi.org/10.1029/2000JD900719" TargetMode="Externa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C2ABB-5D54-3C40-96F4-DA1120FC4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3860</Words>
  <Characters>22005</Characters>
  <Application>Microsoft Macintosh Word</Application>
  <DocSecurity>0</DocSecurity>
  <Lines>183</Lines>
  <Paragraphs>51</Paragraphs>
  <ScaleCrop>false</ScaleCrop>
  <Company>STI</Company>
  <LinksUpToDate>false</LinksUpToDate>
  <CharactersWithSpaces>25814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ST國民</dc:creator>
  <cp:keywords/>
  <dc:description/>
  <cp:lastModifiedBy>Microsoft Office User</cp:lastModifiedBy>
  <cp:revision>2</cp:revision>
  <cp:lastPrinted>2017-02-14T04:47:00Z</cp:lastPrinted>
  <dcterms:created xsi:type="dcterms:W3CDTF">2017-03-03T04:31:00Z</dcterms:created>
  <dcterms:modified xsi:type="dcterms:W3CDTF">2017-03-03T04:31:00Z</dcterms:modified>
</cp:coreProperties>
</file>